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3F17" w14:textId="77777777" w:rsidR="0014424C" w:rsidRPr="00A97EF3" w:rsidRDefault="0014424C" w:rsidP="0014424C">
      <w:pPr>
        <w:rPr>
          <w:b/>
          <w:bCs/>
          <w:sz w:val="28"/>
          <w:szCs w:val="28"/>
        </w:rPr>
      </w:pPr>
      <w:r w:rsidRPr="00A97EF3">
        <w:rPr>
          <w:b/>
          <w:bCs/>
          <w:sz w:val="28"/>
          <w:szCs w:val="28"/>
        </w:rPr>
        <w:t>Comité de liaison du Parc éolien de la Dune-du-Nord</w:t>
      </w:r>
    </w:p>
    <w:p w14:paraId="0AE07776" w14:textId="4A7C3F8E" w:rsidR="00A97EF3" w:rsidRPr="00A97EF3" w:rsidRDefault="0014424C" w:rsidP="00D90933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A97EF3">
        <w:rPr>
          <w:b/>
          <w:bCs/>
          <w:sz w:val="28"/>
          <w:szCs w:val="28"/>
        </w:rPr>
        <w:t>Compte rendu de la rencontre</w:t>
      </w:r>
    </w:p>
    <w:p w14:paraId="1934DE20" w14:textId="77401A52" w:rsidR="0014424C" w:rsidRPr="00A97EF3" w:rsidRDefault="0014424C" w:rsidP="0014424C">
      <w:pPr>
        <w:rPr>
          <w:b/>
          <w:bCs/>
        </w:rPr>
      </w:pPr>
      <w:r w:rsidRPr="00A97EF3">
        <w:rPr>
          <w:b/>
          <w:bCs/>
        </w:rPr>
        <w:t xml:space="preserve">Date : Le </w:t>
      </w:r>
      <w:r w:rsidR="00D90933">
        <w:rPr>
          <w:b/>
          <w:bCs/>
        </w:rPr>
        <w:t>14 avril</w:t>
      </w:r>
      <w:r w:rsidR="00A46E74">
        <w:rPr>
          <w:b/>
          <w:bCs/>
        </w:rPr>
        <w:t xml:space="preserve"> 2023</w:t>
      </w:r>
      <w:r w:rsidRPr="00A97EF3">
        <w:rPr>
          <w:b/>
          <w:bCs/>
        </w:rPr>
        <w:t>, 9 h 00 HAA</w:t>
      </w:r>
    </w:p>
    <w:p w14:paraId="1EB5EE8C" w14:textId="1C3A3E34" w:rsidR="0014424C" w:rsidRPr="00A97EF3" w:rsidRDefault="0014424C" w:rsidP="0014424C">
      <w:pPr>
        <w:pBdr>
          <w:bottom w:val="single" w:sz="12" w:space="1" w:color="auto"/>
        </w:pBdr>
        <w:rPr>
          <w:b/>
          <w:bCs/>
        </w:rPr>
      </w:pPr>
      <w:r w:rsidRPr="00A97EF3">
        <w:rPr>
          <w:b/>
          <w:bCs/>
        </w:rPr>
        <w:t>Lieu : Salle communautaire de la Municipalité des Îles-de-la-Madeleine</w:t>
      </w:r>
    </w:p>
    <w:p w14:paraId="18D47920" w14:textId="77777777" w:rsidR="00D90933" w:rsidRPr="00D90933" w:rsidRDefault="00D90933" w:rsidP="00726CB7">
      <w:pPr>
        <w:rPr>
          <w:b/>
          <w:bCs/>
        </w:rPr>
      </w:pPr>
    </w:p>
    <w:p w14:paraId="6381A9A5" w14:textId="448D2469" w:rsidR="00726CB7" w:rsidRDefault="00726CB7" w:rsidP="00726CB7">
      <w:pPr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Présences :</w:t>
      </w:r>
    </w:p>
    <w:p w14:paraId="00560A3E" w14:textId="77777777" w:rsidR="00726CB7" w:rsidRDefault="00726CB7" w:rsidP="00726CB7"/>
    <w:p w14:paraId="7FD3A431" w14:textId="77777777" w:rsidR="00726CB7" w:rsidRDefault="00726CB7" w:rsidP="00726CB7">
      <w:r>
        <w:t>Serge Bourgeois, MÎM</w:t>
      </w:r>
    </w:p>
    <w:p w14:paraId="754EEA6E" w14:textId="77777777" w:rsidR="00726CB7" w:rsidRDefault="00726CB7" w:rsidP="00726CB7">
      <w:r>
        <w:t>Daniel Gaudet, SADC</w:t>
      </w:r>
    </w:p>
    <w:p w14:paraId="6F846522" w14:textId="77777777" w:rsidR="00726CB7" w:rsidRDefault="00726CB7" w:rsidP="00726CB7">
      <w:r>
        <w:t>Alexandre Lavoie, Chambre de commerce des Îles</w:t>
      </w:r>
    </w:p>
    <w:p w14:paraId="4528CE33" w14:textId="77777777" w:rsidR="00726CB7" w:rsidRDefault="00726CB7" w:rsidP="00726CB7">
      <w:r>
        <w:t>Diane Joy Davies, Municipalité de Grosse-Île</w:t>
      </w:r>
    </w:p>
    <w:p w14:paraId="497B5650" w14:textId="0D2E91C6" w:rsidR="00726CB7" w:rsidRDefault="00726CB7" w:rsidP="00726CB7">
      <w:r>
        <w:t>Gilbert Scantland, R</w:t>
      </w:r>
      <w:r w:rsidR="00F027C7">
        <w:t>égie intermunicipale de l’énergie Gaspésie-îles-de-la-Madeleine</w:t>
      </w:r>
    </w:p>
    <w:p w14:paraId="1BAB2876" w14:textId="77777777" w:rsidR="00726CB7" w:rsidRDefault="00726CB7" w:rsidP="00726CB7">
      <w:r>
        <w:t xml:space="preserve">Marie-Ève Giroux, Attention </w:t>
      </w:r>
      <w:proofErr w:type="spellStart"/>
      <w:r>
        <w:t>FragÎles</w:t>
      </w:r>
      <w:proofErr w:type="spellEnd"/>
    </w:p>
    <w:p w14:paraId="103BF1D7" w14:textId="77777777" w:rsidR="00726CB7" w:rsidRDefault="00726CB7" w:rsidP="00726CB7">
      <w:r>
        <w:t>Jean-Michel Leblanc, Municipalité des Îles</w:t>
      </w:r>
    </w:p>
    <w:p w14:paraId="66B976B5" w14:textId="77777777" w:rsidR="00726CB7" w:rsidRDefault="00726CB7" w:rsidP="00726CB7">
      <w:pPr>
        <w:rPr>
          <w:lang w:val="es-ES"/>
        </w:rPr>
      </w:pPr>
      <w:r>
        <w:rPr>
          <w:lang w:val="es-ES"/>
        </w:rPr>
        <w:t>Marc-Olivier Massé, CERMIM</w:t>
      </w:r>
    </w:p>
    <w:p w14:paraId="740BE108" w14:textId="77777777" w:rsidR="00726CB7" w:rsidRDefault="00726CB7" w:rsidP="00726CB7">
      <w:pPr>
        <w:rPr>
          <w:lang w:val="es-ES"/>
        </w:rPr>
      </w:pPr>
      <w:r>
        <w:rPr>
          <w:lang w:val="es-ES"/>
        </w:rPr>
        <w:t>Dominique Lefort, Valeco</w:t>
      </w:r>
    </w:p>
    <w:p w14:paraId="06C4E399" w14:textId="6F7D664E" w:rsidR="00726CB7" w:rsidRDefault="00726CB7" w:rsidP="00726CB7">
      <w:pPr>
        <w:rPr>
          <w:lang w:val="es-ES"/>
        </w:rPr>
      </w:pPr>
      <w:r>
        <w:rPr>
          <w:lang w:val="es-ES"/>
        </w:rPr>
        <w:t xml:space="preserve">Hugo </w:t>
      </w:r>
      <w:r w:rsidR="009B76CF">
        <w:rPr>
          <w:lang w:val="es-ES"/>
        </w:rPr>
        <w:t>Bouchard, Plan</w:t>
      </w:r>
      <w:r>
        <w:rPr>
          <w:lang w:val="es-ES"/>
        </w:rPr>
        <w:t xml:space="preserve"> A Capital</w:t>
      </w:r>
    </w:p>
    <w:p w14:paraId="4A5C2971" w14:textId="77777777" w:rsidR="00726CB7" w:rsidRDefault="00726CB7" w:rsidP="00726CB7">
      <w:pPr>
        <w:rPr>
          <w:lang w:val="es-ES"/>
        </w:rPr>
      </w:pPr>
      <w:proofErr w:type="spellStart"/>
      <w:r>
        <w:rPr>
          <w:lang w:val="es-ES"/>
        </w:rPr>
        <w:t>Hermine</w:t>
      </w:r>
      <w:proofErr w:type="spellEnd"/>
      <w:r>
        <w:rPr>
          <w:lang w:val="es-ES"/>
        </w:rPr>
        <w:t xml:space="preserve"> Rocan, </w:t>
      </w:r>
      <w:proofErr w:type="spellStart"/>
      <w:r>
        <w:rPr>
          <w:lang w:val="es-ES"/>
        </w:rPr>
        <w:t>Valeco</w:t>
      </w:r>
      <w:proofErr w:type="spellEnd"/>
      <w:r>
        <w:rPr>
          <w:lang w:val="es-ES"/>
        </w:rPr>
        <w:t xml:space="preserve"> </w:t>
      </w:r>
    </w:p>
    <w:p w14:paraId="4CAEAB1E" w14:textId="77777777" w:rsidR="00726CB7" w:rsidRDefault="00726CB7" w:rsidP="00726CB7">
      <w:pPr>
        <w:rPr>
          <w:lang w:val="fr-FR"/>
        </w:rPr>
      </w:pPr>
      <w:r>
        <w:t>Samson Vayssières, Valeco</w:t>
      </w:r>
    </w:p>
    <w:p w14:paraId="63E77A48" w14:textId="702ACD43" w:rsidR="00726CB7" w:rsidRDefault="00726CB7" w:rsidP="00726CB7">
      <w:r>
        <w:t>Jean-François Thériault, Alliance de</w:t>
      </w:r>
      <w:r w:rsidR="009570A6">
        <w:t xml:space="preserve"> l’énergie de</w:t>
      </w:r>
      <w:r>
        <w:t xml:space="preserve"> l’</w:t>
      </w:r>
      <w:r w:rsidR="00F027C7">
        <w:t>E</w:t>
      </w:r>
      <w:r>
        <w:t>st</w:t>
      </w:r>
    </w:p>
    <w:p w14:paraId="424B1AEF" w14:textId="77777777" w:rsidR="00726CB7" w:rsidRDefault="00726CB7" w:rsidP="00726CB7">
      <w:r>
        <w:t xml:space="preserve">Claude Richard, agent de </w:t>
      </w:r>
      <w:proofErr w:type="gramStart"/>
      <w:r>
        <w:t>liaison  du</w:t>
      </w:r>
      <w:proofErr w:type="gramEnd"/>
      <w:r>
        <w:t xml:space="preserve"> Comité</w:t>
      </w:r>
    </w:p>
    <w:p w14:paraId="5655298D" w14:textId="77777777" w:rsidR="00726CB7" w:rsidRDefault="00726CB7" w:rsidP="00726CB7"/>
    <w:p w14:paraId="1C27E130" w14:textId="77777777" w:rsidR="00726CB7" w:rsidRDefault="00726CB7" w:rsidP="00726CB7">
      <w:pPr>
        <w:rPr>
          <w:i/>
          <w:iCs/>
        </w:rPr>
      </w:pPr>
      <w:r>
        <w:rPr>
          <w:i/>
          <w:iCs/>
        </w:rPr>
        <w:t>Absences motivées :</w:t>
      </w:r>
    </w:p>
    <w:p w14:paraId="40F6B58B" w14:textId="77777777" w:rsidR="00726CB7" w:rsidRDefault="00726CB7" w:rsidP="00726CB7"/>
    <w:p w14:paraId="539F7DCC" w14:textId="77777777" w:rsidR="00726CB7" w:rsidRDefault="00726CB7" w:rsidP="00726CB7">
      <w:r>
        <w:t xml:space="preserve">Véronique </w:t>
      </w:r>
      <w:proofErr w:type="spellStart"/>
      <w:r>
        <w:t>Deraspe</w:t>
      </w:r>
      <w:proofErr w:type="spellEnd"/>
      <w:r>
        <w:t>, Société de conservation des Îles</w:t>
      </w:r>
    </w:p>
    <w:p w14:paraId="28A9CEF5" w14:textId="77777777" w:rsidR="00726CB7" w:rsidRDefault="00726CB7" w:rsidP="00726CB7">
      <w:r>
        <w:t>Véronique Chiasson, Développement social</w:t>
      </w:r>
    </w:p>
    <w:p w14:paraId="15754A4C" w14:textId="77777777" w:rsidR="00726CB7" w:rsidRDefault="00726CB7" w:rsidP="00726CB7">
      <w:r>
        <w:t xml:space="preserve">Michel Bonato, Tourisme Îles de la Madeleine  </w:t>
      </w:r>
    </w:p>
    <w:p w14:paraId="4FB00F6A" w14:textId="77777777" w:rsidR="00726CB7" w:rsidRDefault="00726CB7" w:rsidP="00726CB7"/>
    <w:p w14:paraId="304C2C20" w14:textId="77777777" w:rsidR="00726CB7" w:rsidRDefault="00726CB7" w:rsidP="00726CB7"/>
    <w:p w14:paraId="7545A090" w14:textId="77777777" w:rsidR="00726CB7" w:rsidRDefault="00726CB7" w:rsidP="00726CB7">
      <w:pPr>
        <w:rPr>
          <w:lang w:val="fr-FR"/>
        </w:rPr>
      </w:pPr>
    </w:p>
    <w:p w14:paraId="0B2DA575" w14:textId="77777777" w:rsidR="00726CB7" w:rsidRDefault="00726CB7" w:rsidP="00726CB7">
      <w:pPr>
        <w:autoSpaceDE w:val="0"/>
        <w:autoSpaceDN w:val="0"/>
        <w:rPr>
          <w:rFonts w:ascii="Arial-BoldMT" w:hAnsi="Arial-BoldMT"/>
          <w:b/>
          <w:bCs/>
          <w:sz w:val="20"/>
          <w:szCs w:val="20"/>
          <w:lang w:val="fr-FR"/>
        </w:rPr>
      </w:pPr>
      <w:r>
        <w:rPr>
          <w:rFonts w:ascii="Arial-BoldMT" w:hAnsi="Arial-BoldMT"/>
          <w:b/>
          <w:bCs/>
          <w:sz w:val="20"/>
          <w:szCs w:val="20"/>
          <w:lang w:val="fr-FR"/>
        </w:rPr>
        <w:t>ORDRE DU JOUR PROPOSÉ :</w:t>
      </w:r>
    </w:p>
    <w:p w14:paraId="713137C4" w14:textId="2C2381A7" w:rsidR="00726CB7" w:rsidRPr="00A46E74" w:rsidRDefault="00726CB7" w:rsidP="00A46E74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MT" w:hAnsi="ArialMT"/>
          <w:b/>
          <w:bCs/>
          <w:sz w:val="20"/>
          <w:szCs w:val="20"/>
          <w:lang w:val="fr-FR"/>
        </w:rPr>
      </w:pPr>
      <w:r w:rsidRPr="00A46E74">
        <w:rPr>
          <w:rFonts w:ascii="ArialMT" w:hAnsi="ArialMT"/>
          <w:b/>
          <w:bCs/>
          <w:sz w:val="20"/>
          <w:szCs w:val="20"/>
          <w:lang w:val="fr-FR"/>
        </w:rPr>
        <w:t>Ouverture de la réunion :</w:t>
      </w:r>
    </w:p>
    <w:p w14:paraId="0D0FA46C" w14:textId="4E124BC5" w:rsidR="00A46E74" w:rsidRPr="007B196E" w:rsidRDefault="007B196E" w:rsidP="00A46E74">
      <w:pPr>
        <w:autoSpaceDE w:val="0"/>
        <w:autoSpaceDN w:val="0"/>
        <w:ind w:left="360"/>
        <w:rPr>
          <w:rFonts w:ascii="ArialMT" w:hAnsi="ArialMT"/>
          <w:sz w:val="20"/>
          <w:szCs w:val="20"/>
          <w:lang w:val="fr-FR"/>
        </w:rPr>
      </w:pPr>
      <w:r w:rsidRPr="007B196E">
        <w:rPr>
          <w:rFonts w:ascii="ArialMT" w:hAnsi="ArialMT"/>
          <w:sz w:val="20"/>
          <w:szCs w:val="20"/>
          <w:lang w:val="fr-FR"/>
        </w:rPr>
        <w:t>La réunion débute à 9 :15</w:t>
      </w:r>
    </w:p>
    <w:p w14:paraId="0835583C" w14:textId="5E38BA46" w:rsidR="00726CB7" w:rsidRPr="007B196E" w:rsidRDefault="00726CB7" w:rsidP="007B196E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MT" w:hAnsi="ArialMT"/>
          <w:b/>
          <w:bCs/>
          <w:sz w:val="20"/>
          <w:szCs w:val="20"/>
          <w:lang w:val="fr-FR"/>
        </w:rPr>
      </w:pPr>
      <w:r w:rsidRPr="007B196E">
        <w:rPr>
          <w:rFonts w:ascii="ArialMT" w:hAnsi="ArialMT"/>
          <w:b/>
          <w:bCs/>
          <w:sz w:val="20"/>
          <w:szCs w:val="20"/>
          <w:lang w:val="fr-FR"/>
        </w:rPr>
        <w:t>Adoption du projet d’ordre du jour :</w:t>
      </w:r>
    </w:p>
    <w:p w14:paraId="09A6C74E" w14:textId="20DDDC1C" w:rsidR="007B196E" w:rsidRDefault="00FD030B" w:rsidP="007B196E">
      <w:pPr>
        <w:autoSpaceDE w:val="0"/>
        <w:autoSpaceDN w:val="0"/>
        <w:ind w:left="360"/>
      </w:pPr>
      <w:r>
        <w:t>Les membres du comité adoptent l’ordre du jour tel que proposé.</w:t>
      </w:r>
    </w:p>
    <w:p w14:paraId="7A51F490" w14:textId="77777777" w:rsidR="00FD030B" w:rsidRPr="007B196E" w:rsidRDefault="00FD030B" w:rsidP="007B196E">
      <w:pPr>
        <w:autoSpaceDE w:val="0"/>
        <w:autoSpaceDN w:val="0"/>
        <w:ind w:left="360"/>
        <w:rPr>
          <w:rFonts w:ascii="ArialMT" w:hAnsi="ArialMT"/>
          <w:b/>
          <w:bCs/>
          <w:sz w:val="20"/>
          <w:szCs w:val="20"/>
          <w:lang w:val="fr-FR"/>
        </w:rPr>
      </w:pPr>
    </w:p>
    <w:p w14:paraId="0186BD5C" w14:textId="1D26C6D0" w:rsidR="00726CB7" w:rsidRPr="00FD030B" w:rsidRDefault="00726CB7" w:rsidP="00FD030B">
      <w:pPr>
        <w:pStyle w:val="Paragraphedeliste"/>
        <w:numPr>
          <w:ilvl w:val="0"/>
          <w:numId w:val="2"/>
        </w:numPr>
        <w:autoSpaceDE w:val="0"/>
        <w:autoSpaceDN w:val="0"/>
        <w:rPr>
          <w:rFonts w:ascii="ArialMT" w:hAnsi="ArialMT"/>
          <w:b/>
          <w:bCs/>
          <w:sz w:val="20"/>
          <w:szCs w:val="20"/>
          <w:lang w:val="fr-FR"/>
        </w:rPr>
      </w:pPr>
      <w:r w:rsidRPr="00FD030B">
        <w:rPr>
          <w:rFonts w:ascii="ArialMT" w:hAnsi="ArialMT"/>
          <w:b/>
          <w:bCs/>
          <w:sz w:val="20"/>
          <w:szCs w:val="20"/>
          <w:lang w:val="fr-FR"/>
        </w:rPr>
        <w:t xml:space="preserve">Adoption et suivi du compte rendu de la rencontre du 5 octobre </w:t>
      </w:r>
      <w:r w:rsidR="009B76CF" w:rsidRPr="00FD030B">
        <w:rPr>
          <w:rFonts w:ascii="ArialMT" w:hAnsi="ArialMT"/>
          <w:b/>
          <w:bCs/>
          <w:sz w:val="20"/>
          <w:szCs w:val="20"/>
          <w:lang w:val="fr-FR"/>
        </w:rPr>
        <w:t>2022 :</w:t>
      </w:r>
    </w:p>
    <w:p w14:paraId="2CE07743" w14:textId="34531F42" w:rsidR="00FD030B" w:rsidRDefault="00FD030B" w:rsidP="00FD030B">
      <w:pPr>
        <w:autoSpaceDE w:val="0"/>
        <w:autoSpaceDN w:val="0"/>
        <w:ind w:left="360"/>
      </w:pPr>
      <w:r>
        <w:t>Le compte rendu est jugé conforme aux discussions. Les suivis seront abordés dans l’ordre du jour de la présente réunion.</w:t>
      </w:r>
    </w:p>
    <w:p w14:paraId="73E2E983" w14:textId="77777777" w:rsidR="000F4F20" w:rsidRPr="00FD030B" w:rsidRDefault="000F4F20" w:rsidP="00FD030B">
      <w:pPr>
        <w:autoSpaceDE w:val="0"/>
        <w:autoSpaceDN w:val="0"/>
        <w:ind w:left="360"/>
        <w:rPr>
          <w:rFonts w:ascii="ArialMT" w:hAnsi="ArialMT"/>
          <w:b/>
          <w:bCs/>
          <w:sz w:val="20"/>
          <w:szCs w:val="20"/>
          <w:lang w:val="fr-FR"/>
        </w:rPr>
      </w:pPr>
    </w:p>
    <w:p w14:paraId="291B1172" w14:textId="711CB7C2" w:rsidR="00726CB7" w:rsidRDefault="00726CB7" w:rsidP="00726CB7">
      <w:pPr>
        <w:autoSpaceDE w:val="0"/>
        <w:autoSpaceDN w:val="0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lastRenderedPageBreak/>
        <w:t xml:space="preserve">4. État </w:t>
      </w:r>
      <w:r w:rsidR="000F4F20">
        <w:rPr>
          <w:rFonts w:ascii="ArialMT" w:hAnsi="ArialMT"/>
          <w:b/>
          <w:bCs/>
          <w:sz w:val="20"/>
          <w:szCs w:val="20"/>
          <w:lang w:val="fr-FR"/>
        </w:rPr>
        <w:t>d’</w:t>
      </w:r>
      <w:r w:rsidR="00727CC0">
        <w:rPr>
          <w:rFonts w:ascii="ArialMT" w:hAnsi="ArialMT"/>
          <w:b/>
          <w:bCs/>
          <w:sz w:val="20"/>
          <w:szCs w:val="20"/>
          <w:lang w:val="fr-FR"/>
        </w:rPr>
        <w:t>a</w:t>
      </w:r>
      <w:r w:rsidR="000F4F20">
        <w:rPr>
          <w:rFonts w:ascii="ArialMT" w:hAnsi="ArialMT"/>
          <w:b/>
          <w:bCs/>
          <w:sz w:val="20"/>
          <w:szCs w:val="20"/>
          <w:lang w:val="fr-FR"/>
        </w:rPr>
        <w:t xml:space="preserve">vancement du projet </w:t>
      </w:r>
      <w:r w:rsidR="00C35ABB">
        <w:rPr>
          <w:rFonts w:ascii="ArialMT" w:hAnsi="ArialMT"/>
          <w:b/>
          <w:bCs/>
          <w:sz w:val="20"/>
          <w:szCs w:val="20"/>
          <w:lang w:val="fr-FR"/>
        </w:rPr>
        <w:t>PEDDN</w:t>
      </w:r>
    </w:p>
    <w:p w14:paraId="0E78FD89" w14:textId="68CFF87E" w:rsidR="00726CB7" w:rsidRDefault="00726CB7" w:rsidP="00726CB7">
      <w:pPr>
        <w:autoSpaceDE w:val="0"/>
        <w:autoSpaceDN w:val="0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 xml:space="preserve">4.1. La </w:t>
      </w:r>
      <w:r w:rsidR="000F4F20">
        <w:rPr>
          <w:rFonts w:ascii="ArialMT" w:hAnsi="ArialMT"/>
          <w:b/>
          <w:bCs/>
          <w:sz w:val="20"/>
          <w:szCs w:val="20"/>
          <w:lang w:val="fr-FR"/>
        </w:rPr>
        <w:t>production ;</w:t>
      </w:r>
    </w:p>
    <w:p w14:paraId="52A33BCF" w14:textId="5C96876D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Le transformateur de </w:t>
      </w:r>
      <w:r w:rsidR="003C2F13">
        <w:rPr>
          <w:rFonts w:asciiTheme="minorHAnsi" w:hAnsiTheme="minorHAnsi" w:cstheme="minorHAnsi"/>
          <w:lang w:val="fr-FR"/>
        </w:rPr>
        <w:t>l’éolienne 2</w:t>
      </w:r>
      <w:r w:rsidR="003C2F13" w:rsidRPr="009B76CF">
        <w:rPr>
          <w:rFonts w:asciiTheme="minorHAnsi" w:hAnsiTheme="minorHAnsi" w:cstheme="minorHAnsi"/>
          <w:lang w:val="fr-FR"/>
        </w:rPr>
        <w:t xml:space="preserve"> </w:t>
      </w:r>
      <w:r w:rsidRPr="009B76CF">
        <w:rPr>
          <w:rFonts w:asciiTheme="minorHAnsi" w:hAnsiTheme="minorHAnsi" w:cstheme="minorHAnsi"/>
          <w:lang w:val="fr-FR"/>
        </w:rPr>
        <w:t>a été changé le 11 novembre. La remise en service de l’éolienne a été réalisée le</w:t>
      </w:r>
      <w:r w:rsidR="003C2F13">
        <w:rPr>
          <w:rFonts w:asciiTheme="minorHAnsi" w:hAnsiTheme="minorHAnsi" w:cstheme="minorHAnsi"/>
          <w:lang w:val="fr-FR"/>
        </w:rPr>
        <w:t xml:space="preserve"> </w:t>
      </w:r>
      <w:r w:rsidRPr="009B76CF">
        <w:rPr>
          <w:rFonts w:asciiTheme="minorHAnsi" w:hAnsiTheme="minorHAnsi" w:cstheme="minorHAnsi"/>
          <w:lang w:val="fr-FR"/>
        </w:rPr>
        <w:t xml:space="preserve">16 décembre et </w:t>
      </w:r>
      <w:r w:rsidR="00312CA6">
        <w:rPr>
          <w:rFonts w:asciiTheme="minorHAnsi" w:hAnsiTheme="minorHAnsi" w:cstheme="minorHAnsi"/>
          <w:lang w:val="fr-FR"/>
        </w:rPr>
        <w:t xml:space="preserve">à part la maintenance programmée </w:t>
      </w:r>
      <w:r w:rsidRPr="009B76CF">
        <w:rPr>
          <w:rFonts w:asciiTheme="minorHAnsi" w:hAnsiTheme="minorHAnsi" w:cstheme="minorHAnsi"/>
          <w:lang w:val="fr-FR"/>
        </w:rPr>
        <w:t>le parc est à pleine puissance de</w:t>
      </w:r>
      <w:r w:rsidR="00185363" w:rsidRPr="009B76CF">
        <w:rPr>
          <w:rFonts w:asciiTheme="minorHAnsi" w:hAnsiTheme="minorHAnsi" w:cstheme="minorHAnsi"/>
          <w:lang w:val="fr-FR"/>
        </w:rPr>
        <w:t>puis</w:t>
      </w:r>
      <w:r w:rsidRPr="009B76CF">
        <w:rPr>
          <w:rFonts w:asciiTheme="minorHAnsi" w:hAnsiTheme="minorHAnsi" w:cstheme="minorHAnsi"/>
          <w:lang w:val="fr-FR"/>
        </w:rPr>
        <w:t xml:space="preserve"> janvier. </w:t>
      </w:r>
    </w:p>
    <w:p w14:paraId="5B3A5DE2" w14:textId="18C8E533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La maintenance annuelle 2022 de </w:t>
      </w:r>
      <w:r w:rsidR="003C2F13">
        <w:rPr>
          <w:rFonts w:asciiTheme="minorHAnsi" w:hAnsiTheme="minorHAnsi" w:cstheme="minorHAnsi"/>
          <w:lang w:val="fr-FR"/>
        </w:rPr>
        <w:t>l’éolienne 2</w:t>
      </w:r>
      <w:r w:rsidR="003C2F13" w:rsidRPr="009B76CF">
        <w:rPr>
          <w:rFonts w:asciiTheme="minorHAnsi" w:hAnsiTheme="minorHAnsi" w:cstheme="minorHAnsi"/>
          <w:lang w:val="fr-FR"/>
        </w:rPr>
        <w:t xml:space="preserve"> </w:t>
      </w:r>
      <w:r w:rsidRPr="009B76CF">
        <w:rPr>
          <w:rFonts w:asciiTheme="minorHAnsi" w:hAnsiTheme="minorHAnsi" w:cstheme="minorHAnsi"/>
          <w:lang w:val="fr-FR"/>
        </w:rPr>
        <w:t>a été faite entre fin février et début mars</w:t>
      </w:r>
      <w:r w:rsidR="00185363" w:rsidRPr="009B76CF">
        <w:rPr>
          <w:rFonts w:asciiTheme="minorHAnsi" w:hAnsiTheme="minorHAnsi" w:cstheme="minorHAnsi"/>
          <w:lang w:val="fr-FR"/>
        </w:rPr>
        <w:t>, d</w:t>
      </w:r>
      <w:r w:rsidRPr="009B76CF">
        <w:rPr>
          <w:rFonts w:asciiTheme="minorHAnsi" w:hAnsiTheme="minorHAnsi" w:cstheme="minorHAnsi"/>
          <w:lang w:val="fr-FR"/>
        </w:rPr>
        <w:t>epuis les éoliennes fonctionnent bien.</w:t>
      </w:r>
    </w:p>
    <w:p w14:paraId="69309BFD" w14:textId="77777777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Bilan 2022 : </w:t>
      </w:r>
    </w:p>
    <w:p w14:paraId="08DD208A" w14:textId="35116499" w:rsidR="00726CB7" w:rsidRPr="009B76CF" w:rsidRDefault="00726CB7" w:rsidP="009F1EE7">
      <w:pPr>
        <w:pStyle w:val="Paragraphedeliste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val="fr-FR"/>
        </w:rPr>
      </w:pPr>
      <w:r w:rsidRPr="009B76CF">
        <w:rPr>
          <w:rFonts w:asciiTheme="minorHAnsi" w:eastAsia="Times New Roman" w:hAnsiTheme="minorHAnsi" w:cstheme="minorHAnsi"/>
          <w:lang w:val="fr-FR"/>
        </w:rPr>
        <w:t>71% de l’objectif de production d’électricité annuelle a été réalisé</w:t>
      </w:r>
    </w:p>
    <w:p w14:paraId="263609A1" w14:textId="4B6AAAD2" w:rsidR="00726CB7" w:rsidRPr="009B76CF" w:rsidRDefault="00726CB7" w:rsidP="009F1EE7">
      <w:pPr>
        <w:pStyle w:val="Paragraphedeliste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val="fr-FR"/>
        </w:rPr>
      </w:pPr>
      <w:r w:rsidRPr="009B76CF">
        <w:rPr>
          <w:rFonts w:asciiTheme="minorHAnsi" w:eastAsia="Times New Roman" w:hAnsiTheme="minorHAnsi" w:cstheme="minorHAnsi"/>
          <w:lang w:val="fr-FR"/>
        </w:rPr>
        <w:t>Facteur de capacité de 41% : Valeur qui est supérieure à la moyenne des parcs éolien</w:t>
      </w:r>
      <w:r w:rsidR="00312CA6">
        <w:rPr>
          <w:rFonts w:asciiTheme="minorHAnsi" w:eastAsia="Times New Roman" w:hAnsiTheme="minorHAnsi" w:cstheme="minorHAnsi"/>
          <w:lang w:val="fr-FR"/>
        </w:rPr>
        <w:t>s</w:t>
      </w:r>
      <w:r w:rsidRPr="009B76CF">
        <w:rPr>
          <w:rFonts w:asciiTheme="minorHAnsi" w:eastAsia="Times New Roman" w:hAnsiTheme="minorHAnsi" w:cstheme="minorHAnsi"/>
          <w:lang w:val="fr-FR"/>
        </w:rPr>
        <w:t xml:space="preserve"> au Québec</w:t>
      </w:r>
    </w:p>
    <w:p w14:paraId="021C2183" w14:textId="45D2AE83" w:rsidR="00726CB7" w:rsidRPr="009B76CF" w:rsidRDefault="00726CB7" w:rsidP="009F1EE7">
      <w:pPr>
        <w:pStyle w:val="Paragraphedeliste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val="fr-FR"/>
        </w:rPr>
      </w:pPr>
      <w:r w:rsidRPr="009B76CF">
        <w:rPr>
          <w:rFonts w:asciiTheme="minorHAnsi" w:eastAsia="Times New Roman" w:hAnsiTheme="minorHAnsi" w:cstheme="minorHAnsi"/>
          <w:lang w:val="fr-FR"/>
        </w:rPr>
        <w:t>Moyenne de vent de 10,4 m/s durant l’année :  Les données montrent que la ressource de vent est bien présente sur le territoire des Îles-de-la-Madeleine</w:t>
      </w:r>
      <w:r w:rsidR="00185363" w:rsidRPr="009B76CF">
        <w:rPr>
          <w:rFonts w:asciiTheme="minorHAnsi" w:eastAsia="Times New Roman" w:hAnsiTheme="minorHAnsi" w:cstheme="minorHAnsi"/>
          <w:lang w:val="fr-FR"/>
        </w:rPr>
        <w:t>.</w:t>
      </w:r>
    </w:p>
    <w:p w14:paraId="0C3E3EAA" w14:textId="5EB1269B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L’impact financier </w:t>
      </w:r>
      <w:r w:rsidR="00312CA6">
        <w:rPr>
          <w:rFonts w:asciiTheme="minorHAnsi" w:hAnsiTheme="minorHAnsi" w:cstheme="minorHAnsi"/>
          <w:lang w:val="fr-FR"/>
        </w:rPr>
        <w:t xml:space="preserve">des bris techniques </w:t>
      </w:r>
      <w:r w:rsidRPr="009B76CF">
        <w:rPr>
          <w:rFonts w:asciiTheme="minorHAnsi" w:hAnsiTheme="minorHAnsi" w:cstheme="minorHAnsi"/>
          <w:lang w:val="fr-FR"/>
        </w:rPr>
        <w:t>pour 2022 est finalement faible car le projet a reçu des compensation</w:t>
      </w:r>
      <w:r w:rsidR="00185363" w:rsidRPr="009B76CF">
        <w:rPr>
          <w:rFonts w:asciiTheme="minorHAnsi" w:hAnsiTheme="minorHAnsi" w:cstheme="minorHAnsi"/>
          <w:lang w:val="fr-FR"/>
        </w:rPr>
        <w:t>s</w:t>
      </w:r>
      <w:r w:rsidRPr="009B76CF">
        <w:rPr>
          <w:rFonts w:asciiTheme="minorHAnsi" w:hAnsiTheme="minorHAnsi" w:cstheme="minorHAnsi"/>
          <w:lang w:val="fr-FR"/>
        </w:rPr>
        <w:t xml:space="preserve"> financière</w:t>
      </w:r>
      <w:r w:rsidR="00185363" w:rsidRPr="009B76CF">
        <w:rPr>
          <w:rFonts w:asciiTheme="minorHAnsi" w:hAnsiTheme="minorHAnsi" w:cstheme="minorHAnsi"/>
          <w:lang w:val="fr-FR"/>
        </w:rPr>
        <w:t>s</w:t>
      </w:r>
      <w:r w:rsidRPr="009B76CF">
        <w:rPr>
          <w:rFonts w:asciiTheme="minorHAnsi" w:hAnsiTheme="minorHAnsi" w:cstheme="minorHAnsi"/>
          <w:lang w:val="fr-FR"/>
        </w:rPr>
        <w:t> </w:t>
      </w:r>
      <w:r w:rsidR="00432A58" w:rsidRPr="009B76CF">
        <w:rPr>
          <w:rFonts w:asciiTheme="minorHAnsi" w:hAnsiTheme="minorHAnsi" w:cstheme="minorHAnsi"/>
          <w:lang w:val="fr-FR"/>
        </w:rPr>
        <w:t>à travers ses différents contrats.</w:t>
      </w:r>
    </w:p>
    <w:p w14:paraId="4AF6A958" w14:textId="77777777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73CB7E88" w14:textId="1CBEADAD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 xml:space="preserve">4.2. Les aspects </w:t>
      </w:r>
      <w:r w:rsidR="009B76CF">
        <w:rPr>
          <w:rFonts w:ascii="ArialMT" w:hAnsi="ArialMT"/>
          <w:b/>
          <w:bCs/>
          <w:sz w:val="20"/>
          <w:szCs w:val="20"/>
          <w:lang w:val="fr-FR"/>
        </w:rPr>
        <w:t>techniques ;</w:t>
      </w:r>
    </w:p>
    <w:p w14:paraId="10C75C41" w14:textId="0496F69D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Les techniciens d’Enercon sont venus régulièrement </w:t>
      </w:r>
      <w:r w:rsidR="00B96061" w:rsidRPr="009B76CF">
        <w:rPr>
          <w:rFonts w:asciiTheme="minorHAnsi" w:hAnsiTheme="minorHAnsi" w:cstheme="minorHAnsi"/>
          <w:lang w:val="fr-FR"/>
        </w:rPr>
        <w:t>effectuer des maintenances</w:t>
      </w:r>
      <w:r w:rsidR="00E23F16">
        <w:rPr>
          <w:rFonts w:asciiTheme="minorHAnsi" w:hAnsiTheme="minorHAnsi" w:cstheme="minorHAnsi"/>
          <w:lang w:val="fr-FR"/>
        </w:rPr>
        <w:t xml:space="preserve"> sur les éoliennes</w:t>
      </w:r>
      <w:r w:rsidR="00B96061" w:rsidRPr="009B76CF">
        <w:rPr>
          <w:rFonts w:asciiTheme="minorHAnsi" w:hAnsiTheme="minorHAnsi" w:cstheme="minorHAnsi"/>
          <w:lang w:val="fr-FR"/>
        </w:rPr>
        <w:t>.</w:t>
      </w:r>
      <w:r w:rsidR="00E23F16">
        <w:rPr>
          <w:rFonts w:asciiTheme="minorHAnsi" w:hAnsiTheme="minorHAnsi" w:cstheme="minorHAnsi"/>
          <w:lang w:val="fr-FR"/>
        </w:rPr>
        <w:t xml:space="preserve"> </w:t>
      </w:r>
      <w:r w:rsidR="00312CA6">
        <w:rPr>
          <w:rFonts w:asciiTheme="minorHAnsi" w:hAnsiTheme="minorHAnsi" w:cstheme="minorHAnsi"/>
          <w:lang w:val="fr-FR"/>
        </w:rPr>
        <w:t>Une</w:t>
      </w:r>
      <w:r w:rsidRPr="009B76CF">
        <w:rPr>
          <w:rFonts w:asciiTheme="minorHAnsi" w:hAnsiTheme="minorHAnsi" w:cstheme="minorHAnsi"/>
          <w:lang w:val="fr-FR"/>
        </w:rPr>
        <w:t xml:space="preserve"> formation technique </w:t>
      </w:r>
      <w:r w:rsidR="00312CA6">
        <w:rPr>
          <w:rFonts w:asciiTheme="minorHAnsi" w:hAnsiTheme="minorHAnsi" w:cstheme="minorHAnsi"/>
          <w:lang w:val="fr-FR"/>
        </w:rPr>
        <w:t>de</w:t>
      </w:r>
      <w:r w:rsidRPr="009B76CF">
        <w:rPr>
          <w:rFonts w:asciiTheme="minorHAnsi" w:hAnsiTheme="minorHAnsi" w:cstheme="minorHAnsi"/>
          <w:lang w:val="fr-FR"/>
        </w:rPr>
        <w:t xml:space="preserve"> Langford Electrique a permis de réduire les temps d’</w:t>
      </w:r>
      <w:r w:rsidR="00B96061" w:rsidRPr="009B76CF">
        <w:rPr>
          <w:rFonts w:asciiTheme="minorHAnsi" w:hAnsiTheme="minorHAnsi" w:cstheme="minorHAnsi"/>
          <w:lang w:val="fr-FR"/>
        </w:rPr>
        <w:t>arrêt</w:t>
      </w:r>
      <w:r w:rsidRPr="009B76CF">
        <w:rPr>
          <w:rFonts w:asciiTheme="minorHAnsi" w:hAnsiTheme="minorHAnsi" w:cstheme="minorHAnsi"/>
          <w:lang w:val="fr-FR"/>
        </w:rPr>
        <w:t xml:space="preserve"> des éoliennes</w:t>
      </w:r>
      <w:r w:rsidR="00B96061" w:rsidRPr="009B76CF">
        <w:rPr>
          <w:rFonts w:asciiTheme="minorHAnsi" w:hAnsiTheme="minorHAnsi" w:cstheme="minorHAnsi"/>
          <w:lang w:val="fr-FR"/>
        </w:rPr>
        <w:t>,</w:t>
      </w:r>
      <w:r w:rsidRPr="009B76CF">
        <w:rPr>
          <w:rFonts w:asciiTheme="minorHAnsi" w:hAnsiTheme="minorHAnsi" w:cstheme="minorHAnsi"/>
          <w:lang w:val="fr-FR"/>
        </w:rPr>
        <w:t xml:space="preserve"> car ils sont intervenus quelques fois. </w:t>
      </w:r>
    </w:p>
    <w:p w14:paraId="4B2AF67D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4A3F012F" w14:textId="7475C7F2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 xml:space="preserve">4.3. Les aspects </w:t>
      </w:r>
      <w:r w:rsidR="00B96061">
        <w:rPr>
          <w:rFonts w:ascii="ArialMT" w:hAnsi="ArialMT"/>
          <w:b/>
          <w:bCs/>
          <w:sz w:val="20"/>
          <w:szCs w:val="20"/>
          <w:lang w:val="fr-FR"/>
        </w:rPr>
        <w:t>environnementaux ;</w:t>
      </w:r>
    </w:p>
    <w:p w14:paraId="6E1D57DD" w14:textId="542070DB" w:rsidR="00726CB7" w:rsidRPr="009B76CF" w:rsidRDefault="00726CB7" w:rsidP="009B76CF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Suivi floristique : Le taux de survie du </w:t>
      </w:r>
      <w:proofErr w:type="spellStart"/>
      <w:r w:rsidRPr="009B76CF">
        <w:rPr>
          <w:rFonts w:asciiTheme="minorHAnsi" w:hAnsiTheme="minorHAnsi" w:cstheme="minorHAnsi"/>
          <w:lang w:val="fr-FR"/>
        </w:rPr>
        <w:t>Corême</w:t>
      </w:r>
      <w:proofErr w:type="spellEnd"/>
      <w:r w:rsidRPr="009B76CF">
        <w:rPr>
          <w:rFonts w:asciiTheme="minorHAnsi" w:hAnsiTheme="minorHAnsi" w:cstheme="minorHAnsi"/>
          <w:lang w:val="fr-FR"/>
        </w:rPr>
        <w:t xml:space="preserve"> de Conrad demeure élevé. Les données </w:t>
      </w:r>
      <w:r w:rsidR="00012552" w:rsidRPr="009B76CF">
        <w:rPr>
          <w:rFonts w:asciiTheme="minorHAnsi" w:hAnsiTheme="minorHAnsi" w:cstheme="minorHAnsi"/>
          <w:lang w:val="fr-FR"/>
        </w:rPr>
        <w:t>dé</w:t>
      </w:r>
      <w:r w:rsidRPr="009B76CF">
        <w:rPr>
          <w:rFonts w:asciiTheme="minorHAnsi" w:hAnsiTheme="minorHAnsi" w:cstheme="minorHAnsi"/>
          <w:lang w:val="fr-FR"/>
        </w:rPr>
        <w:t>montrent qu’il y a eu très peu de mortalité en 2022 (3% de mortalité par rapport à 2021)</w:t>
      </w:r>
      <w:r w:rsidR="006A5CEE" w:rsidRPr="009B76CF">
        <w:rPr>
          <w:rFonts w:asciiTheme="minorHAnsi" w:hAnsiTheme="minorHAnsi" w:cstheme="minorHAnsi"/>
          <w:lang w:val="fr-FR"/>
        </w:rPr>
        <w:t xml:space="preserve"> et que la croissance se stabilise. </w:t>
      </w:r>
    </w:p>
    <w:p w14:paraId="76C0B9C9" w14:textId="251DC4B0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Suivi faunique : </w:t>
      </w:r>
      <w:r w:rsidR="00012552" w:rsidRPr="009B76CF">
        <w:rPr>
          <w:rFonts w:asciiTheme="minorHAnsi" w:hAnsiTheme="minorHAnsi" w:cstheme="minorHAnsi"/>
          <w:lang w:val="fr-FR"/>
        </w:rPr>
        <w:t>Le</w:t>
      </w:r>
      <w:r w:rsidRPr="009B76CF">
        <w:rPr>
          <w:rFonts w:asciiTheme="minorHAnsi" w:hAnsiTheme="minorHAnsi" w:cstheme="minorHAnsi"/>
          <w:lang w:val="fr-FR"/>
        </w:rPr>
        <w:t xml:space="preserve"> ministère </w:t>
      </w:r>
      <w:r w:rsidR="00012552" w:rsidRPr="009B76CF">
        <w:rPr>
          <w:rFonts w:asciiTheme="minorHAnsi" w:hAnsiTheme="minorHAnsi" w:cstheme="minorHAnsi"/>
          <w:lang w:val="fr-FR"/>
        </w:rPr>
        <w:t>a</w:t>
      </w:r>
      <w:r w:rsidR="00365483" w:rsidRPr="009B76CF">
        <w:rPr>
          <w:rFonts w:asciiTheme="minorHAnsi" w:hAnsiTheme="minorHAnsi" w:cstheme="minorHAnsi"/>
          <w:lang w:val="fr-FR"/>
        </w:rPr>
        <w:t xml:space="preserve"> reçu</w:t>
      </w:r>
      <w:r w:rsidRPr="009B76CF">
        <w:rPr>
          <w:rFonts w:asciiTheme="minorHAnsi" w:hAnsiTheme="minorHAnsi" w:cstheme="minorHAnsi"/>
          <w:lang w:val="fr-FR"/>
        </w:rPr>
        <w:t xml:space="preserve"> le rapport de la </w:t>
      </w:r>
      <w:r w:rsidR="00012552" w:rsidRPr="009B76CF">
        <w:rPr>
          <w:rFonts w:asciiTheme="minorHAnsi" w:hAnsiTheme="minorHAnsi" w:cstheme="minorHAnsi"/>
          <w:lang w:val="fr-FR"/>
        </w:rPr>
        <w:t>première</w:t>
      </w:r>
      <w:r w:rsidRPr="009B76CF">
        <w:rPr>
          <w:rFonts w:asciiTheme="minorHAnsi" w:hAnsiTheme="minorHAnsi" w:cstheme="minorHAnsi"/>
          <w:lang w:val="fr-FR"/>
        </w:rPr>
        <w:t xml:space="preserve"> année</w:t>
      </w:r>
      <w:r w:rsidR="00365483" w:rsidRPr="009B76CF">
        <w:rPr>
          <w:rFonts w:asciiTheme="minorHAnsi" w:hAnsiTheme="minorHAnsi" w:cstheme="minorHAnsi"/>
          <w:lang w:val="fr-FR"/>
        </w:rPr>
        <w:t xml:space="preserve"> et envoyé ses corrections</w:t>
      </w:r>
      <w:r w:rsidRPr="009B76CF">
        <w:rPr>
          <w:rFonts w:asciiTheme="minorHAnsi" w:hAnsiTheme="minorHAnsi" w:cstheme="minorHAnsi"/>
          <w:lang w:val="fr-FR"/>
        </w:rPr>
        <w:t xml:space="preserve">. </w:t>
      </w:r>
      <w:r w:rsidR="00365483" w:rsidRPr="009B76CF">
        <w:rPr>
          <w:rFonts w:asciiTheme="minorHAnsi" w:hAnsiTheme="minorHAnsi" w:cstheme="minorHAnsi"/>
          <w:lang w:val="fr-FR"/>
        </w:rPr>
        <w:t>Les</w:t>
      </w:r>
      <w:r w:rsidRPr="009B76CF">
        <w:rPr>
          <w:rFonts w:asciiTheme="minorHAnsi" w:hAnsiTheme="minorHAnsi" w:cstheme="minorHAnsi"/>
          <w:lang w:val="fr-FR"/>
        </w:rPr>
        <w:t xml:space="preserve"> inventaire</w:t>
      </w:r>
      <w:r w:rsidR="00365483" w:rsidRPr="009B76CF">
        <w:rPr>
          <w:rFonts w:asciiTheme="minorHAnsi" w:hAnsiTheme="minorHAnsi" w:cstheme="minorHAnsi"/>
          <w:lang w:val="fr-FR"/>
        </w:rPr>
        <w:t>s</w:t>
      </w:r>
      <w:r w:rsidRPr="009B76CF">
        <w:rPr>
          <w:rFonts w:asciiTheme="minorHAnsi" w:hAnsiTheme="minorHAnsi" w:cstheme="minorHAnsi"/>
          <w:lang w:val="fr-FR"/>
        </w:rPr>
        <w:t xml:space="preserve"> </w:t>
      </w:r>
      <w:r w:rsidR="009F1EE7" w:rsidRPr="009B76CF">
        <w:rPr>
          <w:rFonts w:asciiTheme="minorHAnsi" w:hAnsiTheme="minorHAnsi" w:cstheme="minorHAnsi"/>
          <w:lang w:val="fr-FR"/>
        </w:rPr>
        <w:t xml:space="preserve">pour l’année </w:t>
      </w:r>
      <w:r w:rsidRPr="009B76CF">
        <w:rPr>
          <w:rFonts w:asciiTheme="minorHAnsi" w:hAnsiTheme="minorHAnsi" w:cstheme="minorHAnsi"/>
          <w:lang w:val="fr-FR"/>
        </w:rPr>
        <w:t xml:space="preserve">2023 </w:t>
      </w:r>
      <w:r w:rsidR="009F1EE7" w:rsidRPr="009B76CF">
        <w:rPr>
          <w:rFonts w:asciiTheme="minorHAnsi" w:hAnsiTheme="minorHAnsi" w:cstheme="minorHAnsi"/>
          <w:lang w:val="fr-FR"/>
        </w:rPr>
        <w:t xml:space="preserve">sont </w:t>
      </w:r>
      <w:r w:rsidRPr="009B76CF">
        <w:rPr>
          <w:rFonts w:asciiTheme="minorHAnsi" w:hAnsiTheme="minorHAnsi" w:cstheme="minorHAnsi"/>
          <w:lang w:val="fr-FR"/>
        </w:rPr>
        <w:t>en cours.</w:t>
      </w:r>
    </w:p>
    <w:p w14:paraId="5AA441A3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6A770086" w14:textId="32052281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 xml:space="preserve">4.4. Les travaux à </w:t>
      </w:r>
      <w:r w:rsidR="009B76CF">
        <w:rPr>
          <w:rFonts w:ascii="ArialMT" w:hAnsi="ArialMT"/>
          <w:b/>
          <w:bCs/>
          <w:sz w:val="20"/>
          <w:szCs w:val="20"/>
          <w:lang w:val="fr-FR"/>
        </w:rPr>
        <w:t>venir ;</w:t>
      </w:r>
    </w:p>
    <w:p w14:paraId="10A8B038" w14:textId="0A35999D" w:rsidR="00726CB7" w:rsidRPr="009B76CF" w:rsidRDefault="006A5CEE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>La première</w:t>
      </w:r>
      <w:r w:rsidR="00726CB7" w:rsidRPr="009B76CF">
        <w:rPr>
          <w:rFonts w:asciiTheme="minorHAnsi" w:hAnsiTheme="minorHAnsi" w:cstheme="minorHAnsi"/>
          <w:lang w:val="fr-FR"/>
        </w:rPr>
        <w:t xml:space="preserve"> maintenance électrique </w:t>
      </w:r>
      <w:r w:rsidR="000C7CDF">
        <w:rPr>
          <w:rFonts w:asciiTheme="minorHAnsi" w:hAnsiTheme="minorHAnsi" w:cstheme="minorHAnsi"/>
          <w:lang w:val="fr-FR"/>
        </w:rPr>
        <w:t xml:space="preserve">annuelle </w:t>
      </w:r>
      <w:r w:rsidR="00E23F16">
        <w:rPr>
          <w:rFonts w:asciiTheme="minorHAnsi" w:hAnsiTheme="minorHAnsi" w:cstheme="minorHAnsi"/>
          <w:lang w:val="fr-FR"/>
        </w:rPr>
        <w:t>est prévue</w:t>
      </w:r>
      <w:r w:rsidRPr="009B76CF">
        <w:rPr>
          <w:rFonts w:asciiTheme="minorHAnsi" w:hAnsiTheme="minorHAnsi" w:cstheme="minorHAnsi"/>
          <w:lang w:val="fr-FR"/>
        </w:rPr>
        <w:t xml:space="preserve"> </w:t>
      </w:r>
      <w:r w:rsidR="00726CB7" w:rsidRPr="009B76CF">
        <w:rPr>
          <w:rFonts w:asciiTheme="minorHAnsi" w:hAnsiTheme="minorHAnsi" w:cstheme="minorHAnsi"/>
          <w:lang w:val="fr-FR"/>
        </w:rPr>
        <w:t xml:space="preserve">du 29 avril au 1er mai. </w:t>
      </w:r>
      <w:r w:rsidRPr="009B76CF">
        <w:rPr>
          <w:rFonts w:asciiTheme="minorHAnsi" w:hAnsiTheme="minorHAnsi" w:cstheme="minorHAnsi"/>
          <w:lang w:val="fr-FR"/>
        </w:rPr>
        <w:t xml:space="preserve"> Il y aura l’i</w:t>
      </w:r>
      <w:r w:rsidR="00726CB7" w:rsidRPr="009B76CF">
        <w:rPr>
          <w:rFonts w:asciiTheme="minorHAnsi" w:hAnsiTheme="minorHAnsi" w:cstheme="minorHAnsi"/>
          <w:lang w:val="fr-FR"/>
        </w:rPr>
        <w:t>nstallation de barrière</w:t>
      </w:r>
      <w:r w:rsidRPr="009B76CF">
        <w:rPr>
          <w:rFonts w:asciiTheme="minorHAnsi" w:hAnsiTheme="minorHAnsi" w:cstheme="minorHAnsi"/>
          <w:lang w:val="fr-FR"/>
        </w:rPr>
        <w:t>s</w:t>
      </w:r>
      <w:r w:rsidR="00726CB7" w:rsidRPr="009B76CF">
        <w:rPr>
          <w:rFonts w:asciiTheme="minorHAnsi" w:hAnsiTheme="minorHAnsi" w:cstheme="minorHAnsi"/>
          <w:lang w:val="fr-FR"/>
        </w:rPr>
        <w:t xml:space="preserve"> au printemps si possible. </w:t>
      </w:r>
      <w:r w:rsidR="00CB436B" w:rsidRPr="009B76CF">
        <w:rPr>
          <w:rFonts w:asciiTheme="minorHAnsi" w:hAnsiTheme="minorHAnsi" w:cstheme="minorHAnsi"/>
          <w:lang w:val="fr-FR"/>
        </w:rPr>
        <w:t xml:space="preserve">Le projet analyse la possibilité d’afficher des panneaux qui </w:t>
      </w:r>
      <w:r w:rsidR="005863E4" w:rsidRPr="009B76CF">
        <w:rPr>
          <w:rFonts w:asciiTheme="minorHAnsi" w:hAnsiTheme="minorHAnsi" w:cstheme="minorHAnsi"/>
          <w:lang w:val="fr-FR"/>
        </w:rPr>
        <w:t xml:space="preserve">sont davantage clairs pour indiquer aux </w:t>
      </w:r>
      <w:r w:rsidR="00726CB7" w:rsidRPr="009B76CF">
        <w:rPr>
          <w:rFonts w:asciiTheme="minorHAnsi" w:hAnsiTheme="minorHAnsi" w:cstheme="minorHAnsi"/>
          <w:lang w:val="fr-FR"/>
        </w:rPr>
        <w:t>gens de ne pas venir sous les éoliennes</w:t>
      </w:r>
      <w:r w:rsidR="005863E4" w:rsidRPr="009B76CF">
        <w:rPr>
          <w:rFonts w:asciiTheme="minorHAnsi" w:hAnsiTheme="minorHAnsi" w:cstheme="minorHAnsi"/>
          <w:lang w:val="fr-FR"/>
        </w:rPr>
        <w:t>. La m</w:t>
      </w:r>
      <w:r w:rsidR="00726CB7" w:rsidRPr="009B76CF">
        <w:rPr>
          <w:rFonts w:asciiTheme="minorHAnsi" w:hAnsiTheme="minorHAnsi" w:cstheme="minorHAnsi"/>
          <w:lang w:val="fr-FR"/>
        </w:rPr>
        <w:t xml:space="preserve">aintenance annuelle des éoliennes </w:t>
      </w:r>
      <w:r w:rsidR="005863E4" w:rsidRPr="009B76CF">
        <w:rPr>
          <w:rFonts w:asciiTheme="minorHAnsi" w:hAnsiTheme="minorHAnsi" w:cstheme="minorHAnsi"/>
          <w:lang w:val="fr-FR"/>
        </w:rPr>
        <w:t>doit être</w:t>
      </w:r>
      <w:r w:rsidR="00726CB7" w:rsidRPr="009B76CF">
        <w:rPr>
          <w:rFonts w:asciiTheme="minorHAnsi" w:hAnsiTheme="minorHAnsi" w:cstheme="minorHAnsi"/>
          <w:lang w:val="fr-FR"/>
        </w:rPr>
        <w:t xml:space="preserve"> </w:t>
      </w:r>
      <w:r w:rsidR="009B76CF" w:rsidRPr="009B76CF">
        <w:rPr>
          <w:rFonts w:asciiTheme="minorHAnsi" w:hAnsiTheme="minorHAnsi" w:cstheme="minorHAnsi"/>
          <w:lang w:val="fr-FR"/>
        </w:rPr>
        <w:t>planifiée</w:t>
      </w:r>
      <w:r w:rsidR="00726CB7" w:rsidRPr="009B76CF">
        <w:rPr>
          <w:rFonts w:asciiTheme="minorHAnsi" w:hAnsiTheme="minorHAnsi" w:cstheme="minorHAnsi"/>
          <w:lang w:val="fr-FR"/>
        </w:rPr>
        <w:t xml:space="preserve"> avec </w:t>
      </w:r>
      <w:proofErr w:type="spellStart"/>
      <w:r w:rsidR="00726CB7" w:rsidRPr="009B76CF">
        <w:rPr>
          <w:rFonts w:asciiTheme="minorHAnsi" w:hAnsiTheme="minorHAnsi" w:cstheme="minorHAnsi"/>
          <w:lang w:val="fr-FR"/>
        </w:rPr>
        <w:t>Enercon</w:t>
      </w:r>
      <w:proofErr w:type="spellEnd"/>
      <w:r w:rsidR="000C7CDF">
        <w:rPr>
          <w:rFonts w:asciiTheme="minorHAnsi" w:hAnsiTheme="minorHAnsi" w:cstheme="minorHAnsi"/>
          <w:lang w:val="fr-FR"/>
        </w:rPr>
        <w:t>.</w:t>
      </w:r>
    </w:p>
    <w:p w14:paraId="327D184E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041A3883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7CF6BAB3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>5. Projet Parc éolien de Grosse-Île :</w:t>
      </w:r>
    </w:p>
    <w:p w14:paraId="20655F50" w14:textId="3F948F98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 xml:space="preserve">5.1. État d’avancement du </w:t>
      </w:r>
      <w:r w:rsidR="005863E4">
        <w:rPr>
          <w:rFonts w:ascii="ArialMT" w:hAnsi="ArialMT"/>
          <w:b/>
          <w:bCs/>
          <w:sz w:val="20"/>
          <w:szCs w:val="20"/>
          <w:lang w:val="fr-FR"/>
        </w:rPr>
        <w:t>dossier ;</w:t>
      </w:r>
    </w:p>
    <w:p w14:paraId="6C064452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5E528DE2" w14:textId="27B1F6E3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Le </w:t>
      </w:r>
      <w:r w:rsidR="004D0DA1">
        <w:rPr>
          <w:rFonts w:asciiTheme="minorHAnsi" w:hAnsiTheme="minorHAnsi" w:cstheme="minorHAnsi"/>
          <w:lang w:val="fr-FR"/>
        </w:rPr>
        <w:t>Contrat d’Approvisionnement en Electricité (</w:t>
      </w:r>
      <w:r w:rsidRPr="009B76CF">
        <w:rPr>
          <w:rFonts w:asciiTheme="minorHAnsi" w:hAnsiTheme="minorHAnsi" w:cstheme="minorHAnsi"/>
          <w:lang w:val="fr-FR"/>
        </w:rPr>
        <w:t>CA</w:t>
      </w:r>
      <w:r w:rsidR="005863E4" w:rsidRPr="009B76CF">
        <w:rPr>
          <w:rFonts w:asciiTheme="minorHAnsi" w:hAnsiTheme="minorHAnsi" w:cstheme="minorHAnsi"/>
          <w:lang w:val="fr-FR"/>
        </w:rPr>
        <w:t>É</w:t>
      </w:r>
      <w:r w:rsidR="004D0DA1">
        <w:rPr>
          <w:rFonts w:asciiTheme="minorHAnsi" w:hAnsiTheme="minorHAnsi" w:cstheme="minorHAnsi"/>
          <w:lang w:val="fr-FR"/>
        </w:rPr>
        <w:t>)</w:t>
      </w:r>
      <w:r w:rsidRPr="009B76CF">
        <w:rPr>
          <w:rFonts w:asciiTheme="minorHAnsi" w:hAnsiTheme="minorHAnsi" w:cstheme="minorHAnsi"/>
          <w:lang w:val="fr-FR"/>
        </w:rPr>
        <w:t xml:space="preserve"> a été signé le 29 mars juste après le point de presse aux IDM</w:t>
      </w:r>
      <w:r w:rsidR="004D0DA1">
        <w:rPr>
          <w:rFonts w:asciiTheme="minorHAnsi" w:hAnsiTheme="minorHAnsi" w:cstheme="minorHAnsi"/>
          <w:lang w:val="fr-FR"/>
        </w:rPr>
        <w:t xml:space="preserve"> sur la transition énergétique</w:t>
      </w:r>
      <w:r w:rsidRPr="009B76CF">
        <w:rPr>
          <w:rFonts w:asciiTheme="minorHAnsi" w:hAnsiTheme="minorHAnsi" w:cstheme="minorHAnsi"/>
          <w:lang w:val="fr-FR"/>
        </w:rPr>
        <w:t xml:space="preserve">. </w:t>
      </w:r>
      <w:r w:rsidR="00CC6BE6" w:rsidRPr="009B76CF">
        <w:rPr>
          <w:rFonts w:asciiTheme="minorHAnsi" w:hAnsiTheme="minorHAnsi" w:cstheme="minorHAnsi"/>
          <w:lang w:val="fr-FR"/>
        </w:rPr>
        <w:t>La d</w:t>
      </w:r>
      <w:r w:rsidRPr="009B76CF">
        <w:rPr>
          <w:rFonts w:asciiTheme="minorHAnsi" w:hAnsiTheme="minorHAnsi" w:cstheme="minorHAnsi"/>
          <w:lang w:val="fr-FR"/>
        </w:rPr>
        <w:t>ate de début de livraison </w:t>
      </w:r>
      <w:r w:rsidR="00CC6BE6" w:rsidRPr="009B76CF">
        <w:rPr>
          <w:rFonts w:asciiTheme="minorHAnsi" w:hAnsiTheme="minorHAnsi" w:cstheme="minorHAnsi"/>
          <w:lang w:val="fr-FR"/>
        </w:rPr>
        <w:t>est prévue pour le</w:t>
      </w:r>
      <w:r w:rsidRPr="009B76CF">
        <w:rPr>
          <w:rFonts w:asciiTheme="minorHAnsi" w:hAnsiTheme="minorHAnsi" w:cstheme="minorHAnsi"/>
          <w:lang w:val="fr-FR"/>
        </w:rPr>
        <w:t xml:space="preserve"> 1er </w:t>
      </w:r>
      <w:r w:rsidR="009B76CF" w:rsidRPr="009B76CF">
        <w:rPr>
          <w:rFonts w:asciiTheme="minorHAnsi" w:hAnsiTheme="minorHAnsi" w:cstheme="minorHAnsi"/>
          <w:lang w:val="fr-FR"/>
        </w:rPr>
        <w:t>octobre</w:t>
      </w:r>
      <w:r w:rsidRPr="009B76CF">
        <w:rPr>
          <w:rFonts w:asciiTheme="minorHAnsi" w:hAnsiTheme="minorHAnsi" w:cstheme="minorHAnsi"/>
          <w:lang w:val="fr-FR"/>
        </w:rPr>
        <w:t xml:space="preserve"> 2025.</w:t>
      </w:r>
      <w:r w:rsidR="00CC6BE6" w:rsidRPr="009B76CF">
        <w:rPr>
          <w:rFonts w:asciiTheme="minorHAnsi" w:hAnsiTheme="minorHAnsi" w:cstheme="minorHAnsi"/>
          <w:lang w:val="fr-FR"/>
        </w:rPr>
        <w:t xml:space="preserve"> </w:t>
      </w:r>
      <w:r w:rsidRPr="009B76CF">
        <w:rPr>
          <w:rFonts w:asciiTheme="minorHAnsi" w:hAnsiTheme="minorHAnsi" w:cstheme="minorHAnsi"/>
          <w:lang w:val="fr-FR"/>
        </w:rPr>
        <w:t xml:space="preserve">HQ a annoncé qu’il mettait en suspend le projet de </w:t>
      </w:r>
      <w:r w:rsidR="00CC6BE6" w:rsidRPr="009B76CF">
        <w:rPr>
          <w:rFonts w:asciiTheme="minorHAnsi" w:hAnsiTheme="minorHAnsi" w:cstheme="minorHAnsi"/>
          <w:lang w:val="fr-FR"/>
        </w:rPr>
        <w:t>câble</w:t>
      </w:r>
      <w:r w:rsidRPr="009B76CF">
        <w:rPr>
          <w:rFonts w:asciiTheme="minorHAnsi" w:hAnsiTheme="minorHAnsi" w:cstheme="minorHAnsi"/>
          <w:lang w:val="fr-FR"/>
        </w:rPr>
        <w:t xml:space="preserve"> sous-marin</w:t>
      </w:r>
      <w:r w:rsidR="00FA2B4F" w:rsidRPr="009B76CF">
        <w:rPr>
          <w:rFonts w:asciiTheme="minorHAnsi" w:hAnsiTheme="minorHAnsi" w:cstheme="minorHAnsi"/>
          <w:lang w:val="fr-FR"/>
        </w:rPr>
        <w:t>, ce qui n’affecte pas l’avancement du projet PEDGI</w:t>
      </w:r>
      <w:r w:rsidRPr="009B76CF">
        <w:rPr>
          <w:rFonts w:asciiTheme="minorHAnsi" w:hAnsiTheme="minorHAnsi" w:cstheme="minorHAnsi"/>
          <w:lang w:val="fr-FR"/>
        </w:rPr>
        <w:t>.</w:t>
      </w:r>
    </w:p>
    <w:p w14:paraId="2019FA75" w14:textId="77777777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</w:p>
    <w:p w14:paraId="1FAA2ECD" w14:textId="77777777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>Nouvelle zone :</w:t>
      </w:r>
    </w:p>
    <w:p w14:paraId="5ED22F36" w14:textId="3A8721FF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Le projet étudie un changement potentiel de site en cours pour éviter l’habitat floristique. Le projet a des discussions avec </w:t>
      </w:r>
      <w:r w:rsidR="004D0DA1">
        <w:rPr>
          <w:rFonts w:asciiTheme="minorHAnsi" w:hAnsiTheme="minorHAnsi" w:cstheme="minorHAnsi"/>
          <w:lang w:val="fr-FR"/>
        </w:rPr>
        <w:t xml:space="preserve">Mines </w:t>
      </w:r>
      <w:proofErr w:type="spellStart"/>
      <w:r w:rsidR="004D0DA1">
        <w:rPr>
          <w:rFonts w:asciiTheme="minorHAnsi" w:hAnsiTheme="minorHAnsi" w:cstheme="minorHAnsi"/>
          <w:lang w:val="fr-FR"/>
        </w:rPr>
        <w:t>Seleine</w:t>
      </w:r>
      <w:proofErr w:type="spellEnd"/>
      <w:r w:rsidR="009B76CF">
        <w:rPr>
          <w:rFonts w:asciiTheme="minorHAnsi" w:hAnsiTheme="minorHAnsi" w:cstheme="minorHAnsi"/>
          <w:lang w:val="fr-FR"/>
        </w:rPr>
        <w:t xml:space="preserve"> </w:t>
      </w:r>
      <w:r w:rsidRPr="009B76CF">
        <w:rPr>
          <w:rFonts w:asciiTheme="minorHAnsi" w:hAnsiTheme="minorHAnsi" w:cstheme="minorHAnsi"/>
          <w:lang w:val="fr-FR"/>
        </w:rPr>
        <w:t xml:space="preserve">pour implanter des éoliennes sur les terrains privés de Sels Windsor Ltée. Si une modification de site a lieu, une nouvelle modification au </w:t>
      </w:r>
      <w:r w:rsidR="00FA2B4F" w:rsidRPr="009B76CF">
        <w:rPr>
          <w:rFonts w:asciiTheme="minorHAnsi" w:hAnsiTheme="minorHAnsi" w:cstheme="minorHAnsi"/>
          <w:lang w:val="fr-FR"/>
        </w:rPr>
        <w:t>schéma</w:t>
      </w:r>
      <w:r w:rsidRPr="009B76CF">
        <w:rPr>
          <w:rFonts w:asciiTheme="minorHAnsi" w:hAnsiTheme="minorHAnsi" w:cstheme="minorHAnsi"/>
          <w:lang w:val="fr-FR"/>
        </w:rPr>
        <w:t xml:space="preserve"> d’aménagement sera nécessaire pour inclure cette nouvelle zone.</w:t>
      </w:r>
    </w:p>
    <w:p w14:paraId="406A020F" w14:textId="483ABC4E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>La dune est mobile dans le nouveau secteur étudié. A</w:t>
      </w:r>
      <w:r w:rsidR="00A201CA" w:rsidRPr="009B76CF">
        <w:rPr>
          <w:rFonts w:asciiTheme="minorHAnsi" w:hAnsiTheme="minorHAnsi" w:cstheme="minorHAnsi"/>
          <w:lang w:val="fr-FR"/>
        </w:rPr>
        <w:t xml:space="preserve">ttention </w:t>
      </w:r>
      <w:r w:rsidRPr="009B76CF">
        <w:rPr>
          <w:rFonts w:asciiTheme="minorHAnsi" w:hAnsiTheme="minorHAnsi" w:cstheme="minorHAnsi"/>
          <w:lang w:val="fr-FR"/>
        </w:rPr>
        <w:t>F</w:t>
      </w:r>
      <w:r w:rsidR="00A201CA" w:rsidRPr="009B76CF">
        <w:rPr>
          <w:rFonts w:asciiTheme="minorHAnsi" w:hAnsiTheme="minorHAnsi" w:cstheme="minorHAnsi"/>
          <w:lang w:val="fr-FR"/>
        </w:rPr>
        <w:t>ragîles</w:t>
      </w:r>
      <w:r w:rsidRPr="009B76CF">
        <w:rPr>
          <w:rFonts w:asciiTheme="minorHAnsi" w:hAnsiTheme="minorHAnsi" w:cstheme="minorHAnsi"/>
          <w:lang w:val="fr-FR"/>
        </w:rPr>
        <w:t xml:space="preserve"> recommande de mettre l’accent sur la stabilisation du milieu dunaire si possible. </w:t>
      </w:r>
    </w:p>
    <w:p w14:paraId="3DDDD251" w14:textId="77777777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</w:p>
    <w:p w14:paraId="01DA313D" w14:textId="77777777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lastRenderedPageBreak/>
        <w:t>Processus environnemental :</w:t>
      </w:r>
    </w:p>
    <w:p w14:paraId="4BB21969" w14:textId="028AF178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>Le dépôt de l’avis de projet au MELCCFP est prévu en avril 2023. PEDGI prévoit de refaire des nouvelles séances des portes ouvertes avant le dépôt de l’étude d’impact</w:t>
      </w:r>
      <w:r w:rsidR="004D0DA1">
        <w:rPr>
          <w:rFonts w:asciiTheme="minorHAnsi" w:hAnsiTheme="minorHAnsi" w:cstheme="minorHAnsi"/>
          <w:lang w:val="fr-FR"/>
        </w:rPr>
        <w:t xml:space="preserve"> qui est prévu pour juin 2023</w:t>
      </w:r>
      <w:r w:rsidR="00A201CA" w:rsidRPr="009B76CF">
        <w:rPr>
          <w:rFonts w:asciiTheme="minorHAnsi" w:hAnsiTheme="minorHAnsi" w:cstheme="minorHAnsi"/>
          <w:lang w:val="fr-FR"/>
        </w:rPr>
        <w:t>.</w:t>
      </w:r>
      <w:r w:rsidRPr="009B76CF">
        <w:rPr>
          <w:rFonts w:asciiTheme="minorHAnsi" w:hAnsiTheme="minorHAnsi" w:cstheme="minorHAnsi"/>
          <w:lang w:val="fr-FR"/>
        </w:rPr>
        <w:t xml:space="preserve"> Le comité recommande de le</w:t>
      </w:r>
      <w:r w:rsidR="00A201CA" w:rsidRPr="009B76CF">
        <w:rPr>
          <w:rFonts w:asciiTheme="minorHAnsi" w:hAnsiTheme="minorHAnsi" w:cstheme="minorHAnsi"/>
          <w:lang w:val="fr-FR"/>
        </w:rPr>
        <w:t>s</w:t>
      </w:r>
      <w:r w:rsidRPr="009B76CF">
        <w:rPr>
          <w:rFonts w:asciiTheme="minorHAnsi" w:hAnsiTheme="minorHAnsi" w:cstheme="minorHAnsi"/>
          <w:lang w:val="fr-FR"/>
        </w:rPr>
        <w:t xml:space="preserve"> faire à Grosse Île et</w:t>
      </w:r>
      <w:r w:rsidR="00A201CA" w:rsidRPr="009B76CF">
        <w:rPr>
          <w:rFonts w:asciiTheme="minorHAnsi" w:hAnsiTheme="minorHAnsi" w:cstheme="minorHAnsi"/>
          <w:lang w:val="fr-FR"/>
        </w:rPr>
        <w:t xml:space="preserve"> à</w:t>
      </w:r>
      <w:r w:rsidRPr="009B76CF">
        <w:rPr>
          <w:rFonts w:asciiTheme="minorHAnsi" w:hAnsiTheme="minorHAnsi" w:cstheme="minorHAnsi"/>
          <w:lang w:val="fr-FR"/>
        </w:rPr>
        <w:t xml:space="preserve"> Cap aux Meules</w:t>
      </w:r>
      <w:r w:rsidR="00A201CA" w:rsidRPr="009B76CF">
        <w:rPr>
          <w:rFonts w:asciiTheme="minorHAnsi" w:hAnsiTheme="minorHAnsi" w:cstheme="minorHAnsi"/>
          <w:lang w:val="fr-FR"/>
        </w:rPr>
        <w:t>.</w:t>
      </w:r>
    </w:p>
    <w:p w14:paraId="0A85BB52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476FFB07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>6. Les préoccupations et les attentes du milieu :</w:t>
      </w:r>
    </w:p>
    <w:p w14:paraId="050EBEBB" w14:textId="2E7F925E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>Il y a une question sur l’impact des éoliennes sur la nappe phréatique de Dune-du-Nord. PEDGI va prendre en note ces commentaires</w:t>
      </w:r>
      <w:r w:rsidR="00A201CA" w:rsidRPr="009B76CF">
        <w:rPr>
          <w:rFonts w:asciiTheme="minorHAnsi" w:hAnsiTheme="minorHAnsi" w:cstheme="minorHAnsi"/>
          <w:lang w:val="fr-FR"/>
        </w:rPr>
        <w:t xml:space="preserve"> et l’inclure à l’étude d’impact</w:t>
      </w:r>
      <w:r w:rsidRPr="009B76CF">
        <w:rPr>
          <w:rFonts w:asciiTheme="minorHAnsi" w:hAnsiTheme="minorHAnsi" w:cstheme="minorHAnsi"/>
          <w:lang w:val="fr-FR"/>
        </w:rPr>
        <w:t>.</w:t>
      </w:r>
      <w:r w:rsidR="00A201CA" w:rsidRPr="009B76CF">
        <w:rPr>
          <w:rFonts w:asciiTheme="minorHAnsi" w:hAnsiTheme="minorHAnsi" w:cstheme="minorHAnsi"/>
          <w:lang w:val="fr-FR"/>
        </w:rPr>
        <w:t xml:space="preserve"> </w:t>
      </w:r>
      <w:r w:rsidR="005B76D9">
        <w:rPr>
          <w:rFonts w:asciiTheme="minorHAnsi" w:hAnsiTheme="minorHAnsi" w:cstheme="minorHAnsi"/>
          <w:lang w:val="fr-FR"/>
        </w:rPr>
        <w:t>Bien que l</w:t>
      </w:r>
      <w:r w:rsidRPr="007F5C53">
        <w:rPr>
          <w:rFonts w:asciiTheme="minorHAnsi" w:hAnsiTheme="minorHAnsi" w:cstheme="minorHAnsi"/>
          <w:lang w:val="fr-FR"/>
        </w:rPr>
        <w:t>’impact sur les dunes demeure un enjeu, PEDGI va profiter de son expertise acquise sur PEDDN pour adresser le sujet.</w:t>
      </w:r>
    </w:p>
    <w:p w14:paraId="21B7B0E0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1F0949E8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>7. Communication avec la communauté :</w:t>
      </w:r>
    </w:p>
    <w:p w14:paraId="3C043951" w14:textId="7969C079" w:rsidR="00726CB7" w:rsidRPr="009B76CF" w:rsidRDefault="00C26F3D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Hydro-Québec a annoncé </w:t>
      </w:r>
      <w:r w:rsidR="0028707B" w:rsidRPr="009B76CF">
        <w:rPr>
          <w:rFonts w:asciiTheme="minorHAnsi" w:hAnsiTheme="minorHAnsi" w:cstheme="minorHAnsi"/>
          <w:lang w:val="fr-FR"/>
        </w:rPr>
        <w:t>la suspension indéterminée du projet du câble. Pour le moment, il y a peu de</w:t>
      </w:r>
      <w:r w:rsidR="00726CB7" w:rsidRPr="009B76CF">
        <w:rPr>
          <w:rFonts w:asciiTheme="minorHAnsi" w:hAnsiTheme="minorHAnsi" w:cstheme="minorHAnsi"/>
          <w:lang w:val="fr-FR"/>
        </w:rPr>
        <w:t xml:space="preserve"> réaction</w:t>
      </w:r>
      <w:r w:rsidR="005B76D9">
        <w:rPr>
          <w:rFonts w:asciiTheme="minorHAnsi" w:hAnsiTheme="minorHAnsi" w:cstheme="minorHAnsi"/>
          <w:lang w:val="fr-FR"/>
        </w:rPr>
        <w:t>s</w:t>
      </w:r>
      <w:r w:rsidR="00726CB7" w:rsidRPr="009B76CF">
        <w:rPr>
          <w:rFonts w:asciiTheme="minorHAnsi" w:hAnsiTheme="minorHAnsi" w:cstheme="minorHAnsi"/>
          <w:lang w:val="fr-FR"/>
        </w:rPr>
        <w:t xml:space="preserve"> du milieu</w:t>
      </w:r>
      <w:r w:rsidR="00C73447" w:rsidRPr="009B76CF">
        <w:rPr>
          <w:rFonts w:asciiTheme="minorHAnsi" w:hAnsiTheme="minorHAnsi" w:cstheme="minorHAnsi"/>
          <w:lang w:val="fr-FR"/>
        </w:rPr>
        <w:t xml:space="preserve">, </w:t>
      </w:r>
      <w:r w:rsidR="00726CB7" w:rsidRPr="009B76CF">
        <w:rPr>
          <w:rFonts w:asciiTheme="minorHAnsi" w:hAnsiTheme="minorHAnsi" w:cstheme="minorHAnsi"/>
          <w:lang w:val="fr-FR"/>
        </w:rPr>
        <w:t xml:space="preserve">mais </w:t>
      </w:r>
      <w:r w:rsidR="00C73447" w:rsidRPr="009B76CF">
        <w:rPr>
          <w:rFonts w:asciiTheme="minorHAnsi" w:hAnsiTheme="minorHAnsi" w:cstheme="minorHAnsi"/>
          <w:lang w:val="fr-FR"/>
        </w:rPr>
        <w:t xml:space="preserve">c’est un sujet qui </w:t>
      </w:r>
      <w:r w:rsidR="00726CB7" w:rsidRPr="009B76CF">
        <w:rPr>
          <w:rFonts w:asciiTheme="minorHAnsi" w:hAnsiTheme="minorHAnsi" w:cstheme="minorHAnsi"/>
          <w:lang w:val="fr-FR"/>
        </w:rPr>
        <w:t>risque de susciter de l’intérêt dans les mois à venir.</w:t>
      </w:r>
      <w:r w:rsidR="00C73447" w:rsidRPr="009B76CF">
        <w:rPr>
          <w:rFonts w:asciiTheme="minorHAnsi" w:hAnsiTheme="minorHAnsi" w:cstheme="minorHAnsi"/>
          <w:lang w:val="fr-FR"/>
        </w:rPr>
        <w:t xml:space="preserve"> Il y a cependant p</w:t>
      </w:r>
      <w:r w:rsidR="00726CB7" w:rsidRPr="009B76CF">
        <w:rPr>
          <w:rFonts w:asciiTheme="minorHAnsi" w:hAnsiTheme="minorHAnsi" w:cstheme="minorHAnsi"/>
          <w:lang w:val="fr-FR"/>
        </w:rPr>
        <w:t>lusieurs discussions sur comment optimiser le mix énergétique des IDM.</w:t>
      </w:r>
      <w:r w:rsidR="00C73447" w:rsidRPr="009B76CF">
        <w:rPr>
          <w:rFonts w:asciiTheme="minorHAnsi" w:hAnsiTheme="minorHAnsi" w:cstheme="minorHAnsi"/>
          <w:lang w:val="fr-FR"/>
        </w:rPr>
        <w:t xml:space="preserve"> </w:t>
      </w:r>
    </w:p>
    <w:p w14:paraId="09179CD7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69E8915C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>8. Varia</w:t>
      </w:r>
      <w:r>
        <w:rPr>
          <w:rFonts w:ascii="ArialMT" w:hAnsi="ArialMT"/>
          <w:sz w:val="20"/>
          <w:szCs w:val="20"/>
          <w:lang w:val="fr-FR"/>
        </w:rPr>
        <w:t xml:space="preserve"> :</w:t>
      </w:r>
    </w:p>
    <w:p w14:paraId="1A1D6B8A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75B33CEF" w14:textId="13ABEB4D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>8.1 Changement au niveau de la Régie Intermunicipale de l’</w:t>
      </w:r>
      <w:r w:rsidR="00F027C7">
        <w:rPr>
          <w:rFonts w:ascii="ArialMT" w:hAnsi="ArialMT"/>
          <w:b/>
          <w:bCs/>
          <w:sz w:val="20"/>
          <w:szCs w:val="20"/>
          <w:lang w:val="fr-FR"/>
        </w:rPr>
        <w:t>é</w:t>
      </w:r>
      <w:r>
        <w:rPr>
          <w:rFonts w:ascii="ArialMT" w:hAnsi="ArialMT"/>
          <w:b/>
          <w:bCs/>
          <w:sz w:val="20"/>
          <w:szCs w:val="20"/>
          <w:lang w:val="fr-FR"/>
        </w:rPr>
        <w:t>nergie Gaspésie</w:t>
      </w:r>
      <w:r w:rsidR="00F027C7">
        <w:rPr>
          <w:rFonts w:ascii="ArialMT" w:hAnsi="ArialMT"/>
          <w:b/>
          <w:bCs/>
          <w:sz w:val="20"/>
          <w:szCs w:val="20"/>
          <w:lang w:val="fr-FR"/>
        </w:rPr>
        <w:t>-îles-de-la-Madeleine</w:t>
      </w:r>
    </w:p>
    <w:p w14:paraId="671C60B0" w14:textId="14AE9D74" w:rsidR="007B2678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L’alliance de l’Energie de l’Est </w:t>
      </w:r>
      <w:proofErr w:type="spellStart"/>
      <w:r w:rsidR="007279C5">
        <w:rPr>
          <w:rFonts w:asciiTheme="minorHAnsi" w:hAnsiTheme="minorHAnsi" w:cstheme="minorHAnsi"/>
          <w:lang w:val="fr-FR"/>
        </w:rPr>
        <w:t>s.e.c</w:t>
      </w:r>
      <w:proofErr w:type="spellEnd"/>
      <w:r w:rsidR="007279C5">
        <w:rPr>
          <w:rFonts w:asciiTheme="minorHAnsi" w:hAnsiTheme="minorHAnsi" w:cstheme="minorHAnsi"/>
          <w:lang w:val="fr-FR"/>
        </w:rPr>
        <w:t xml:space="preserve">., nouvellement </w:t>
      </w:r>
      <w:r w:rsidR="00F671A3">
        <w:rPr>
          <w:rFonts w:asciiTheme="minorHAnsi" w:hAnsiTheme="minorHAnsi" w:cstheme="minorHAnsi"/>
          <w:lang w:val="fr-FR"/>
        </w:rPr>
        <w:t>créée est</w:t>
      </w:r>
      <w:r w:rsidR="007B2678">
        <w:rPr>
          <w:rFonts w:asciiTheme="minorHAnsi" w:hAnsiTheme="minorHAnsi" w:cstheme="minorHAnsi"/>
          <w:lang w:val="fr-FR"/>
        </w:rPr>
        <w:t xml:space="preserve"> le nouveau véhicule qui</w:t>
      </w:r>
      <w:r w:rsidR="007F5C53">
        <w:rPr>
          <w:rFonts w:asciiTheme="minorHAnsi" w:hAnsiTheme="minorHAnsi" w:cstheme="minorHAnsi"/>
          <w:lang w:val="fr-FR"/>
        </w:rPr>
        <w:t xml:space="preserve"> inclus le regroupement de : la Régie intermunicipale de l’Energie du Bas Saint-Laurent, la Régie Intermunicipale de l’Energie de Gaspésie-Iles de la Madeleine, les MRC Montmagny et </w:t>
      </w:r>
      <w:r w:rsidR="009B76CF">
        <w:rPr>
          <w:rFonts w:asciiTheme="minorHAnsi" w:hAnsiTheme="minorHAnsi" w:cstheme="minorHAnsi"/>
          <w:lang w:val="fr-FR"/>
        </w:rPr>
        <w:t>l’</w:t>
      </w:r>
      <w:proofErr w:type="spellStart"/>
      <w:r w:rsidR="009B76CF">
        <w:rPr>
          <w:rFonts w:asciiTheme="minorHAnsi" w:hAnsiTheme="minorHAnsi" w:cstheme="minorHAnsi"/>
          <w:lang w:val="fr-FR"/>
        </w:rPr>
        <w:t>Islet</w:t>
      </w:r>
      <w:proofErr w:type="spellEnd"/>
      <w:r w:rsidR="009B76CF">
        <w:rPr>
          <w:rFonts w:asciiTheme="minorHAnsi" w:hAnsiTheme="minorHAnsi" w:cstheme="minorHAnsi"/>
          <w:lang w:val="fr-FR"/>
        </w:rPr>
        <w:t>.</w:t>
      </w:r>
      <w:r w:rsidRPr="009B76CF">
        <w:rPr>
          <w:rFonts w:asciiTheme="minorHAnsi" w:hAnsiTheme="minorHAnsi" w:cstheme="minorHAnsi"/>
          <w:lang w:val="fr-FR"/>
        </w:rPr>
        <w:t xml:space="preserve"> </w:t>
      </w:r>
    </w:p>
    <w:p w14:paraId="46C55EA9" w14:textId="77777777" w:rsidR="007B2678" w:rsidRDefault="007B2678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</w:p>
    <w:p w14:paraId="3B2F2ECB" w14:textId="039226E4" w:rsidR="00726CB7" w:rsidRPr="009B76CF" w:rsidRDefault="007B2678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Pour la participation aux projets de PEDDN et de PEGI, l’Alliance de l’énergie de l’Est devient le partenaire </w:t>
      </w:r>
      <w:proofErr w:type="spellStart"/>
      <w:r>
        <w:rPr>
          <w:rFonts w:asciiTheme="minorHAnsi" w:hAnsiTheme="minorHAnsi" w:cstheme="minorHAnsi"/>
          <w:lang w:val="fr-FR"/>
        </w:rPr>
        <w:t>communutaire</w:t>
      </w:r>
      <w:proofErr w:type="spellEnd"/>
      <w:r>
        <w:rPr>
          <w:rFonts w:asciiTheme="minorHAnsi" w:hAnsiTheme="minorHAnsi" w:cstheme="minorHAnsi"/>
          <w:lang w:val="fr-FR"/>
        </w:rPr>
        <w:t xml:space="preserve"> officiel, toutefois les MRC de </w:t>
      </w:r>
      <w:r w:rsidR="00726CB7" w:rsidRPr="009B76CF">
        <w:rPr>
          <w:rFonts w:asciiTheme="minorHAnsi" w:hAnsiTheme="minorHAnsi" w:cstheme="minorHAnsi"/>
          <w:lang w:val="fr-FR"/>
        </w:rPr>
        <w:t>Montmagny et l’</w:t>
      </w:r>
      <w:proofErr w:type="spellStart"/>
      <w:r w:rsidR="00726CB7" w:rsidRPr="009B76CF">
        <w:rPr>
          <w:rFonts w:asciiTheme="minorHAnsi" w:hAnsiTheme="minorHAnsi" w:cstheme="minorHAnsi"/>
          <w:lang w:val="fr-FR"/>
        </w:rPr>
        <w:t>I</w:t>
      </w:r>
      <w:r w:rsidR="001616FB">
        <w:rPr>
          <w:rFonts w:asciiTheme="minorHAnsi" w:hAnsiTheme="minorHAnsi" w:cstheme="minorHAnsi"/>
          <w:lang w:val="fr-FR"/>
        </w:rPr>
        <w:t>s</w:t>
      </w:r>
      <w:r w:rsidR="00726CB7" w:rsidRPr="009B76CF">
        <w:rPr>
          <w:rFonts w:asciiTheme="minorHAnsi" w:hAnsiTheme="minorHAnsi" w:cstheme="minorHAnsi"/>
          <w:lang w:val="fr-FR"/>
        </w:rPr>
        <w:t>let</w:t>
      </w:r>
      <w:proofErr w:type="spellEnd"/>
      <w:r w:rsidR="00726CB7" w:rsidRPr="009B76CF">
        <w:rPr>
          <w:rFonts w:asciiTheme="minorHAnsi" w:hAnsiTheme="minorHAnsi" w:cstheme="minorHAnsi"/>
          <w:lang w:val="fr-FR"/>
        </w:rPr>
        <w:t xml:space="preserve"> ne seront pas participants dans </w:t>
      </w:r>
      <w:proofErr w:type="spellStart"/>
      <w:r w:rsidR="00726CB7" w:rsidRPr="009B76CF">
        <w:rPr>
          <w:rFonts w:asciiTheme="minorHAnsi" w:hAnsiTheme="minorHAnsi" w:cstheme="minorHAnsi"/>
          <w:lang w:val="fr-FR"/>
        </w:rPr>
        <w:t>le</w:t>
      </w:r>
      <w:r>
        <w:rPr>
          <w:rFonts w:asciiTheme="minorHAnsi" w:hAnsiTheme="minorHAnsi" w:cstheme="minorHAnsi"/>
          <w:lang w:val="fr-FR"/>
        </w:rPr>
        <w:t>s</w:t>
      </w:r>
      <w:r w:rsidR="00726CB7" w:rsidRPr="009B76CF">
        <w:rPr>
          <w:rFonts w:asciiTheme="minorHAnsi" w:hAnsiTheme="minorHAnsi" w:cstheme="minorHAnsi"/>
          <w:lang w:val="fr-FR"/>
        </w:rPr>
        <w:t>projet</w:t>
      </w:r>
      <w:r>
        <w:rPr>
          <w:rFonts w:asciiTheme="minorHAnsi" w:hAnsiTheme="minorHAnsi" w:cstheme="minorHAnsi"/>
          <w:lang w:val="fr-FR"/>
        </w:rPr>
        <w:t>s</w:t>
      </w:r>
      <w:proofErr w:type="spellEnd"/>
      <w:r>
        <w:rPr>
          <w:rFonts w:asciiTheme="minorHAnsi" w:hAnsiTheme="minorHAnsi" w:cstheme="minorHAnsi"/>
          <w:lang w:val="fr-FR"/>
        </w:rPr>
        <w:t xml:space="preserve"> PEDDN et</w:t>
      </w:r>
      <w:r w:rsidR="00726CB7" w:rsidRPr="009B76CF">
        <w:rPr>
          <w:rFonts w:asciiTheme="minorHAnsi" w:hAnsiTheme="minorHAnsi" w:cstheme="minorHAnsi"/>
          <w:lang w:val="fr-FR"/>
        </w:rPr>
        <w:t xml:space="preserve"> PEDGI</w:t>
      </w:r>
      <w:r w:rsidR="008F4C50" w:rsidRPr="009B76CF">
        <w:rPr>
          <w:rFonts w:asciiTheme="minorHAnsi" w:hAnsiTheme="minorHAnsi" w:cstheme="minorHAnsi"/>
          <w:lang w:val="fr-FR"/>
        </w:rPr>
        <w:t>, même s’ils font désormais partie de l’Alliance</w:t>
      </w:r>
      <w:r w:rsidR="00726CB7" w:rsidRPr="009B76CF">
        <w:rPr>
          <w:rFonts w:asciiTheme="minorHAnsi" w:hAnsiTheme="minorHAnsi" w:cstheme="minorHAnsi"/>
          <w:lang w:val="fr-FR"/>
        </w:rPr>
        <w:t>.</w:t>
      </w:r>
    </w:p>
    <w:p w14:paraId="1C22E4A9" w14:textId="77777777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</w:p>
    <w:p w14:paraId="01AAE2BE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>8.2 Changement dans l’actionnariat du projet de PEDGI</w:t>
      </w:r>
    </w:p>
    <w:p w14:paraId="2AD3777D" w14:textId="31F4D4F2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>P</w:t>
      </w:r>
      <w:r w:rsidR="008F4C50" w:rsidRPr="009B76CF">
        <w:rPr>
          <w:rFonts w:asciiTheme="minorHAnsi" w:hAnsiTheme="minorHAnsi" w:cstheme="minorHAnsi"/>
          <w:lang w:val="fr-FR"/>
        </w:rPr>
        <w:t xml:space="preserve">lan </w:t>
      </w:r>
      <w:r w:rsidRPr="009B76CF">
        <w:rPr>
          <w:rFonts w:asciiTheme="minorHAnsi" w:hAnsiTheme="minorHAnsi" w:cstheme="minorHAnsi"/>
          <w:lang w:val="fr-FR"/>
        </w:rPr>
        <w:t>A</w:t>
      </w:r>
      <w:r w:rsidR="008F4C50" w:rsidRPr="009B76CF">
        <w:rPr>
          <w:rFonts w:asciiTheme="minorHAnsi" w:hAnsiTheme="minorHAnsi" w:cstheme="minorHAnsi"/>
          <w:lang w:val="fr-FR"/>
        </w:rPr>
        <w:t xml:space="preserve"> </w:t>
      </w:r>
      <w:r w:rsidR="00675B28" w:rsidRPr="009B76CF">
        <w:rPr>
          <w:rFonts w:asciiTheme="minorHAnsi" w:hAnsiTheme="minorHAnsi" w:cstheme="minorHAnsi"/>
          <w:lang w:val="fr-FR"/>
        </w:rPr>
        <w:t>Infrastructure,</w:t>
      </w:r>
      <w:r w:rsidRPr="009B76CF">
        <w:rPr>
          <w:rFonts w:asciiTheme="minorHAnsi" w:hAnsiTheme="minorHAnsi" w:cstheme="minorHAnsi"/>
          <w:lang w:val="fr-FR"/>
        </w:rPr>
        <w:t xml:space="preserve"> un des trois initiateurs </w:t>
      </w:r>
      <w:r w:rsidR="001616FB">
        <w:rPr>
          <w:rFonts w:asciiTheme="minorHAnsi" w:hAnsiTheme="minorHAnsi" w:cstheme="minorHAnsi"/>
          <w:lang w:val="fr-FR"/>
        </w:rPr>
        <w:t xml:space="preserve">de PEDGI </w:t>
      </w:r>
      <w:r w:rsidRPr="009B76CF">
        <w:rPr>
          <w:rFonts w:asciiTheme="minorHAnsi" w:hAnsiTheme="minorHAnsi" w:cstheme="minorHAnsi"/>
          <w:lang w:val="fr-FR"/>
        </w:rPr>
        <w:t>s’est retiré d</w:t>
      </w:r>
      <w:r w:rsidR="00675B28" w:rsidRPr="009B76CF">
        <w:rPr>
          <w:rFonts w:asciiTheme="minorHAnsi" w:hAnsiTheme="minorHAnsi" w:cstheme="minorHAnsi"/>
          <w:lang w:val="fr-FR"/>
        </w:rPr>
        <w:t>u</w:t>
      </w:r>
      <w:r w:rsidRPr="009B76CF">
        <w:rPr>
          <w:rFonts w:asciiTheme="minorHAnsi" w:hAnsiTheme="minorHAnsi" w:cstheme="minorHAnsi"/>
          <w:lang w:val="fr-FR"/>
        </w:rPr>
        <w:t xml:space="preserve"> </w:t>
      </w:r>
      <w:r w:rsidR="001616FB">
        <w:rPr>
          <w:rFonts w:asciiTheme="minorHAnsi" w:hAnsiTheme="minorHAnsi" w:cstheme="minorHAnsi"/>
          <w:lang w:val="fr-FR"/>
        </w:rPr>
        <w:t xml:space="preserve">projet </w:t>
      </w:r>
      <w:r w:rsidRPr="009B76CF">
        <w:rPr>
          <w:rFonts w:asciiTheme="minorHAnsi" w:hAnsiTheme="minorHAnsi" w:cstheme="minorHAnsi"/>
          <w:lang w:val="fr-FR"/>
        </w:rPr>
        <w:t xml:space="preserve">mais demeure impliqué. C’est Valeco Energie Québec qui poursuit le partenariat avec L’alliance de l’Est </w:t>
      </w:r>
      <w:r w:rsidR="001616FB">
        <w:rPr>
          <w:rFonts w:asciiTheme="minorHAnsi" w:hAnsiTheme="minorHAnsi" w:cstheme="minorHAnsi"/>
          <w:lang w:val="fr-FR"/>
        </w:rPr>
        <w:t>avec une participation de</w:t>
      </w:r>
      <w:r w:rsidR="001616FB" w:rsidRPr="009B76CF">
        <w:rPr>
          <w:rFonts w:asciiTheme="minorHAnsi" w:hAnsiTheme="minorHAnsi" w:cstheme="minorHAnsi"/>
          <w:lang w:val="fr-FR"/>
        </w:rPr>
        <w:t xml:space="preserve"> </w:t>
      </w:r>
      <w:r w:rsidRPr="009B76CF">
        <w:rPr>
          <w:rFonts w:asciiTheme="minorHAnsi" w:hAnsiTheme="minorHAnsi" w:cstheme="minorHAnsi"/>
          <w:lang w:val="fr-FR"/>
        </w:rPr>
        <w:t>50% chacun</w:t>
      </w:r>
      <w:r w:rsidR="001616FB">
        <w:rPr>
          <w:rFonts w:asciiTheme="minorHAnsi" w:hAnsiTheme="minorHAnsi" w:cstheme="minorHAnsi"/>
          <w:lang w:val="fr-FR"/>
        </w:rPr>
        <w:t xml:space="preserve"> dans la société de projet</w:t>
      </w:r>
      <w:r w:rsidRPr="009B76CF">
        <w:rPr>
          <w:rFonts w:asciiTheme="minorHAnsi" w:hAnsiTheme="minorHAnsi" w:cstheme="minorHAnsi"/>
          <w:lang w:val="fr-FR"/>
        </w:rPr>
        <w:t xml:space="preserve">. Plan A Infrastructure </w:t>
      </w:r>
      <w:r w:rsidR="00675B28" w:rsidRPr="009B76CF">
        <w:rPr>
          <w:rFonts w:asciiTheme="minorHAnsi" w:hAnsiTheme="minorHAnsi" w:cstheme="minorHAnsi"/>
          <w:lang w:val="fr-FR"/>
        </w:rPr>
        <w:t xml:space="preserve">demeure </w:t>
      </w:r>
      <w:r w:rsidRPr="009B76CF">
        <w:rPr>
          <w:rFonts w:asciiTheme="minorHAnsi" w:hAnsiTheme="minorHAnsi" w:cstheme="minorHAnsi"/>
          <w:lang w:val="fr-FR"/>
        </w:rPr>
        <w:t>actionnaire de PEDDN et partenaire/impliqué</w:t>
      </w:r>
      <w:r w:rsidR="00405087" w:rsidRPr="009B76CF">
        <w:rPr>
          <w:rFonts w:asciiTheme="minorHAnsi" w:hAnsiTheme="minorHAnsi" w:cstheme="minorHAnsi"/>
          <w:lang w:val="fr-FR"/>
        </w:rPr>
        <w:t>.</w:t>
      </w:r>
    </w:p>
    <w:p w14:paraId="0D9BB641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29AB85CD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 xml:space="preserve">8.3 Annonce </w:t>
      </w:r>
    </w:p>
    <w:p w14:paraId="3438C711" w14:textId="67F518C7" w:rsidR="00726CB7" w:rsidRPr="009B76CF" w:rsidRDefault="00726CB7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 xml:space="preserve">Gilbert </w:t>
      </w:r>
      <w:r w:rsidR="001616FB">
        <w:rPr>
          <w:rFonts w:asciiTheme="minorHAnsi" w:hAnsiTheme="minorHAnsi" w:cstheme="minorHAnsi"/>
          <w:lang w:val="fr-FR"/>
        </w:rPr>
        <w:t xml:space="preserve">Scantland, initiateur du comité de liaison, </w:t>
      </w:r>
      <w:r w:rsidRPr="009B76CF">
        <w:rPr>
          <w:rFonts w:asciiTheme="minorHAnsi" w:hAnsiTheme="minorHAnsi" w:cstheme="minorHAnsi"/>
          <w:lang w:val="fr-FR"/>
        </w:rPr>
        <w:t xml:space="preserve">va se retirer du projet et sera remplacé prochainement. </w:t>
      </w:r>
      <w:r w:rsidR="00405087" w:rsidRPr="009B76CF">
        <w:rPr>
          <w:rFonts w:asciiTheme="minorHAnsi" w:hAnsiTheme="minorHAnsi" w:cstheme="minorHAnsi"/>
          <w:lang w:val="fr-FR"/>
        </w:rPr>
        <w:t>Nous remercions</w:t>
      </w:r>
      <w:r w:rsidRPr="009B76CF">
        <w:rPr>
          <w:rFonts w:asciiTheme="minorHAnsi" w:hAnsiTheme="minorHAnsi" w:cstheme="minorHAnsi"/>
          <w:lang w:val="fr-FR"/>
        </w:rPr>
        <w:t xml:space="preserve"> Gilbert pour son excellent travail. Herminie de Valeco Energie Québec fera les prochains suivis</w:t>
      </w:r>
      <w:r w:rsidR="00405087" w:rsidRPr="009B76CF">
        <w:rPr>
          <w:rFonts w:asciiTheme="minorHAnsi" w:hAnsiTheme="minorHAnsi" w:cstheme="minorHAnsi"/>
          <w:lang w:val="fr-FR"/>
        </w:rPr>
        <w:t xml:space="preserve"> dans l’intérim</w:t>
      </w:r>
      <w:r w:rsidRPr="009B76CF">
        <w:rPr>
          <w:rFonts w:asciiTheme="minorHAnsi" w:hAnsiTheme="minorHAnsi" w:cstheme="minorHAnsi"/>
          <w:lang w:val="fr-FR"/>
        </w:rPr>
        <w:t xml:space="preserve">. </w:t>
      </w:r>
    </w:p>
    <w:p w14:paraId="0139967F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194F25E9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>9. Date et lieu de la prochaine rencontre :</w:t>
      </w:r>
    </w:p>
    <w:p w14:paraId="0C6E0FB9" w14:textId="3B7725A4" w:rsidR="00726CB7" w:rsidRPr="009B76CF" w:rsidRDefault="00B25E26" w:rsidP="009F1EE7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>La prochaine rencontre aura p</w:t>
      </w:r>
      <w:r w:rsidR="00726CB7" w:rsidRPr="009B76CF">
        <w:rPr>
          <w:rFonts w:asciiTheme="minorHAnsi" w:hAnsiTheme="minorHAnsi" w:cstheme="minorHAnsi"/>
          <w:lang w:val="fr-FR"/>
        </w:rPr>
        <w:t>robablement</w:t>
      </w:r>
      <w:r w:rsidRPr="009B76CF">
        <w:rPr>
          <w:rFonts w:asciiTheme="minorHAnsi" w:hAnsiTheme="minorHAnsi" w:cstheme="minorHAnsi"/>
          <w:lang w:val="fr-FR"/>
        </w:rPr>
        <w:t xml:space="preserve"> lieu en</w:t>
      </w:r>
      <w:r w:rsidR="00726CB7" w:rsidRPr="009B76CF">
        <w:rPr>
          <w:rFonts w:asciiTheme="minorHAnsi" w:hAnsiTheme="minorHAnsi" w:cstheme="minorHAnsi"/>
          <w:lang w:val="fr-FR"/>
        </w:rPr>
        <w:t xml:space="preserve"> </w:t>
      </w:r>
      <w:r w:rsidRPr="009B76CF">
        <w:rPr>
          <w:rFonts w:asciiTheme="minorHAnsi" w:hAnsiTheme="minorHAnsi" w:cstheme="minorHAnsi"/>
          <w:lang w:val="fr-FR"/>
        </w:rPr>
        <w:t>j</w:t>
      </w:r>
      <w:r w:rsidR="00726CB7" w:rsidRPr="009B76CF">
        <w:rPr>
          <w:rFonts w:asciiTheme="minorHAnsi" w:hAnsiTheme="minorHAnsi" w:cstheme="minorHAnsi"/>
          <w:lang w:val="fr-FR"/>
        </w:rPr>
        <w:t>uin</w:t>
      </w:r>
      <w:r w:rsidRPr="009B76CF">
        <w:rPr>
          <w:rFonts w:asciiTheme="minorHAnsi" w:hAnsiTheme="minorHAnsi" w:cstheme="minorHAnsi"/>
          <w:lang w:val="fr-FR"/>
        </w:rPr>
        <w:t xml:space="preserve">, </w:t>
      </w:r>
      <w:r w:rsidR="00191291" w:rsidRPr="009B76CF">
        <w:rPr>
          <w:rFonts w:asciiTheme="minorHAnsi" w:hAnsiTheme="minorHAnsi" w:cstheme="minorHAnsi"/>
          <w:lang w:val="fr-FR"/>
        </w:rPr>
        <w:t>un sondage DOODLE sera utilisé pour fixer la date qui permettra au plus grand nombre d’assister à la rencontre</w:t>
      </w:r>
      <w:r w:rsidR="004025AB" w:rsidRPr="009B76CF">
        <w:rPr>
          <w:rFonts w:asciiTheme="minorHAnsi" w:hAnsiTheme="minorHAnsi" w:cstheme="minorHAnsi"/>
          <w:lang w:val="fr-FR"/>
        </w:rPr>
        <w:t>.</w:t>
      </w:r>
    </w:p>
    <w:p w14:paraId="755DF466" w14:textId="77777777" w:rsidR="00726CB7" w:rsidRDefault="00726CB7" w:rsidP="009F1EE7">
      <w:pPr>
        <w:autoSpaceDE w:val="0"/>
        <w:autoSpaceDN w:val="0"/>
        <w:jc w:val="both"/>
        <w:rPr>
          <w:rFonts w:ascii="ArialMT" w:hAnsi="ArialMT"/>
          <w:sz w:val="20"/>
          <w:szCs w:val="20"/>
          <w:lang w:val="fr-FR"/>
        </w:rPr>
      </w:pPr>
    </w:p>
    <w:p w14:paraId="3075DA7D" w14:textId="64EBD666" w:rsidR="00726CB7" w:rsidRDefault="00726CB7" w:rsidP="009F1EE7">
      <w:pPr>
        <w:jc w:val="both"/>
        <w:rPr>
          <w:rFonts w:ascii="ArialMT" w:hAnsi="ArialMT"/>
          <w:b/>
          <w:bCs/>
          <w:sz w:val="20"/>
          <w:szCs w:val="20"/>
          <w:lang w:val="fr-FR"/>
        </w:rPr>
      </w:pPr>
      <w:r>
        <w:rPr>
          <w:rFonts w:ascii="ArialMT" w:hAnsi="ArialMT"/>
          <w:b/>
          <w:bCs/>
          <w:sz w:val="20"/>
          <w:szCs w:val="20"/>
          <w:lang w:val="fr-FR"/>
        </w:rPr>
        <w:t>10. Clôture de la réunion :</w:t>
      </w:r>
    </w:p>
    <w:p w14:paraId="468CEE61" w14:textId="16C1C6F3" w:rsidR="004025AB" w:rsidRPr="009B76CF" w:rsidRDefault="00A746E6" w:rsidP="009B76CF">
      <w:pPr>
        <w:autoSpaceDE w:val="0"/>
        <w:autoSpaceDN w:val="0"/>
        <w:jc w:val="both"/>
        <w:rPr>
          <w:rFonts w:asciiTheme="minorHAnsi" w:hAnsiTheme="minorHAnsi" w:cstheme="minorHAnsi"/>
          <w:lang w:val="fr-FR"/>
        </w:rPr>
      </w:pPr>
      <w:r w:rsidRPr="009B76CF">
        <w:rPr>
          <w:rFonts w:asciiTheme="minorHAnsi" w:hAnsiTheme="minorHAnsi" w:cstheme="minorHAnsi"/>
          <w:lang w:val="fr-FR"/>
        </w:rPr>
        <w:t>La rencontre prend fin à 11 :30.</w:t>
      </w:r>
    </w:p>
    <w:p w14:paraId="09D7A5FF" w14:textId="77777777" w:rsidR="004025AB" w:rsidRDefault="004025AB" w:rsidP="009F1EE7">
      <w:pPr>
        <w:jc w:val="both"/>
        <w:rPr>
          <w:rFonts w:ascii="ArialMT" w:hAnsi="ArialMT"/>
          <w:b/>
          <w:bCs/>
          <w:sz w:val="20"/>
          <w:szCs w:val="20"/>
          <w:lang w:val="fr-FR"/>
        </w:rPr>
      </w:pPr>
    </w:p>
    <w:p w14:paraId="7D51DDC5" w14:textId="77777777" w:rsidR="00931944" w:rsidRPr="00726CB7" w:rsidRDefault="00931944" w:rsidP="009F1EE7">
      <w:pPr>
        <w:jc w:val="both"/>
        <w:rPr>
          <w:lang w:val="fr-FR"/>
        </w:rPr>
      </w:pPr>
    </w:p>
    <w:sectPr w:rsidR="00931944" w:rsidRPr="00726CB7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2830" w14:textId="77777777" w:rsidR="00375C82" w:rsidRDefault="00375C82" w:rsidP="00E338D7">
      <w:r>
        <w:separator/>
      </w:r>
    </w:p>
  </w:endnote>
  <w:endnote w:type="continuationSeparator" w:id="0">
    <w:p w14:paraId="72BF8EA4" w14:textId="77777777" w:rsidR="00375C82" w:rsidRDefault="00375C82" w:rsidP="00E3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8D3C" w14:textId="0EB14863" w:rsidR="00BD6268" w:rsidRDefault="009464A5" w:rsidP="009464A5">
    <w:pPr>
      <w:pStyle w:val="Pieddepage"/>
    </w:pPr>
    <w:r>
      <w:t>Comité de liaison 14 avril 2023</w:t>
    </w:r>
    <w:r>
      <w:tab/>
    </w:r>
    <w:sdt>
      <w:sdtPr>
        <w:id w:val="361787606"/>
        <w:docPartObj>
          <w:docPartGallery w:val="Page Numbers (Bottom of Page)"/>
          <w:docPartUnique/>
        </w:docPartObj>
      </w:sdtPr>
      <w:sdtContent>
        <w:r w:rsidR="00BD6268">
          <w:fldChar w:fldCharType="begin"/>
        </w:r>
        <w:r w:rsidR="00BD6268">
          <w:instrText>PAGE   \* MERGEFORMAT</w:instrText>
        </w:r>
        <w:r w:rsidR="00BD6268">
          <w:fldChar w:fldCharType="separate"/>
        </w:r>
        <w:r w:rsidR="00BD6268">
          <w:rPr>
            <w:lang w:val="fr-FR"/>
          </w:rPr>
          <w:t>2</w:t>
        </w:r>
        <w:r w:rsidR="00BD6268">
          <w:fldChar w:fldCharType="end"/>
        </w:r>
      </w:sdtContent>
    </w:sdt>
  </w:p>
  <w:p w14:paraId="66F58A7A" w14:textId="77777777" w:rsidR="00BD6268" w:rsidRDefault="00BD62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5D3C" w14:textId="77777777" w:rsidR="00375C82" w:rsidRDefault="00375C82" w:rsidP="00E338D7">
      <w:r>
        <w:separator/>
      </w:r>
    </w:p>
  </w:footnote>
  <w:footnote w:type="continuationSeparator" w:id="0">
    <w:p w14:paraId="43206833" w14:textId="77777777" w:rsidR="00375C82" w:rsidRDefault="00375C82" w:rsidP="00E3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64FA" w14:textId="1B8947C2" w:rsidR="00E338D7" w:rsidRDefault="00E338D7">
    <w:pPr>
      <w:pStyle w:val="En-tte"/>
    </w:pPr>
    <w:r>
      <w:rPr>
        <w:noProof/>
      </w:rPr>
      <w:drawing>
        <wp:inline distT="0" distB="0" distL="0" distR="0" wp14:anchorId="39DEAE3F" wp14:editId="5CD197EA">
          <wp:extent cx="1095375" cy="551414"/>
          <wp:effectExtent l="0" t="0" r="0" b="0"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38" cy="555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80E7C" w14:textId="77777777" w:rsidR="00E338D7" w:rsidRDefault="00E338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785"/>
    <w:multiLevelType w:val="hybridMultilevel"/>
    <w:tmpl w:val="A7BA2B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4DEF"/>
    <w:multiLevelType w:val="multilevel"/>
    <w:tmpl w:val="367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5955375">
    <w:abstractNumId w:val="1"/>
  </w:num>
  <w:num w:numId="2" w16cid:durableId="98011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B7"/>
    <w:rsid w:val="00012552"/>
    <w:rsid w:val="000C7CDF"/>
    <w:rsid w:val="000F4F20"/>
    <w:rsid w:val="0014424C"/>
    <w:rsid w:val="001616FB"/>
    <w:rsid w:val="00185363"/>
    <w:rsid w:val="00191291"/>
    <w:rsid w:val="0028707B"/>
    <w:rsid w:val="00295361"/>
    <w:rsid w:val="00312CA6"/>
    <w:rsid w:val="00365483"/>
    <w:rsid w:val="00375C82"/>
    <w:rsid w:val="003C2F13"/>
    <w:rsid w:val="004025AB"/>
    <w:rsid w:val="00405087"/>
    <w:rsid w:val="00432A58"/>
    <w:rsid w:val="004D0DA1"/>
    <w:rsid w:val="005132CC"/>
    <w:rsid w:val="005863E4"/>
    <w:rsid w:val="005B76D9"/>
    <w:rsid w:val="00675B28"/>
    <w:rsid w:val="006A5CEE"/>
    <w:rsid w:val="00726CB7"/>
    <w:rsid w:val="007279C5"/>
    <w:rsid w:val="00727CC0"/>
    <w:rsid w:val="007B196E"/>
    <w:rsid w:val="007B2678"/>
    <w:rsid w:val="007F5C53"/>
    <w:rsid w:val="008F4C50"/>
    <w:rsid w:val="00931944"/>
    <w:rsid w:val="00933BE0"/>
    <w:rsid w:val="009464A5"/>
    <w:rsid w:val="009570A6"/>
    <w:rsid w:val="009B76CF"/>
    <w:rsid w:val="009F1EE7"/>
    <w:rsid w:val="00A201CA"/>
    <w:rsid w:val="00A235A3"/>
    <w:rsid w:val="00A46E74"/>
    <w:rsid w:val="00A746E6"/>
    <w:rsid w:val="00A97EF3"/>
    <w:rsid w:val="00B25E26"/>
    <w:rsid w:val="00B96061"/>
    <w:rsid w:val="00BD6268"/>
    <w:rsid w:val="00C26F3D"/>
    <w:rsid w:val="00C35ABB"/>
    <w:rsid w:val="00C73447"/>
    <w:rsid w:val="00C907CA"/>
    <w:rsid w:val="00CB436B"/>
    <w:rsid w:val="00CC6BE6"/>
    <w:rsid w:val="00D90933"/>
    <w:rsid w:val="00DE76E1"/>
    <w:rsid w:val="00E23F16"/>
    <w:rsid w:val="00E338D7"/>
    <w:rsid w:val="00F027C7"/>
    <w:rsid w:val="00F057EB"/>
    <w:rsid w:val="00F47E9E"/>
    <w:rsid w:val="00F671A3"/>
    <w:rsid w:val="00FA2B4F"/>
    <w:rsid w:val="00FD030B"/>
    <w:rsid w:val="00FF18C3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145E"/>
  <w15:chartTrackingRefBased/>
  <w15:docId w15:val="{2135B7B9-494D-48E4-852A-0058DBEB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B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6CB7"/>
    <w:pPr>
      <w:spacing w:before="100" w:beforeAutospacing="1" w:after="100" w:afterAutospacing="1"/>
    </w:pPr>
    <w:rPr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338D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338D7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338D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8D7"/>
    <w:rPr>
      <w:rFonts w:ascii="Calibri" w:hAnsi="Calibri" w:cs="Calibri"/>
    </w:rPr>
  </w:style>
  <w:style w:type="paragraph" w:styleId="Rvision">
    <w:name w:val="Revision"/>
    <w:hidden/>
    <w:uiPriority w:val="99"/>
    <w:semiHidden/>
    <w:rsid w:val="003C2F13"/>
    <w:pPr>
      <w:spacing w:after="0" w:line="240" w:lineRule="auto"/>
    </w:pPr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C907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07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07CA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7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7C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72a73-a97d-4846-9e3d-e0a4b220e877" xsi:nil="true"/>
    <lcf76f155ced4ddcb4097134ff3c332f xmlns="3a947391-399d-4c0b-83e3-04c4fe4e493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C8B768195324285540D8190577C81" ma:contentTypeVersion="18" ma:contentTypeDescription="Create a new document." ma:contentTypeScope="" ma:versionID="7d94173bbe614eb1ea57a93a18dbceb7">
  <xsd:schema xmlns:xsd="http://www.w3.org/2001/XMLSchema" xmlns:xs="http://www.w3.org/2001/XMLSchema" xmlns:p="http://schemas.microsoft.com/office/2006/metadata/properties" xmlns:ns1="http://schemas.microsoft.com/sharepoint/v3" xmlns:ns2="3a947391-399d-4c0b-83e3-04c4fe4e4933" xmlns:ns3="22c72a73-a97d-4846-9e3d-e0a4b220e877" targetNamespace="http://schemas.microsoft.com/office/2006/metadata/properties" ma:root="true" ma:fieldsID="68e1ac89c5498c6795d9eb54f8759598" ns1:_="" ns2:_="" ns3:_="">
    <xsd:import namespace="http://schemas.microsoft.com/sharepoint/v3"/>
    <xsd:import namespace="3a947391-399d-4c0b-83e3-04c4fe4e4933"/>
    <xsd:import namespace="22c72a73-a97d-4846-9e3d-e0a4b220e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7391-399d-4c0b-83e3-04c4fe4e4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eb7b5ca-1d5e-491c-9212-e822cd5ef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2a73-a97d-4846-9e3d-e0a4b220e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9572255-ddb9-4f09-a294-dcff4240c928}" ma:internalName="TaxCatchAll" ma:showField="CatchAllData" ma:web="22c72a73-a97d-4846-9e3d-e0a4b220e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B6E6E-F7AE-4680-B1E8-7E0691705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1942B-4DB1-40B4-8860-29A8B36948DC}">
  <ds:schemaRefs>
    <ds:schemaRef ds:uri="http://schemas.microsoft.com/office/2006/metadata/properties"/>
    <ds:schemaRef ds:uri="http://schemas.microsoft.com/office/infopath/2007/PartnerControls"/>
    <ds:schemaRef ds:uri="22c72a73-a97d-4846-9e3d-e0a4b220e877"/>
    <ds:schemaRef ds:uri="3a947391-399d-4c0b-83e3-04c4fe4e493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693387-0565-439C-AB2F-47B1B7EED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47391-399d-4c0b-83e3-04c4fe4e4933"/>
    <ds:schemaRef ds:uri="22c72a73-a97d-4846-9e3d-e0a4b220e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Herminie ROCAN</dc:creator>
  <cp:keywords/>
  <dc:description/>
  <cp:lastModifiedBy>Herminie ROCAN</cp:lastModifiedBy>
  <cp:revision>3</cp:revision>
  <dcterms:created xsi:type="dcterms:W3CDTF">2023-05-25T18:04:00Z</dcterms:created>
  <dcterms:modified xsi:type="dcterms:W3CDTF">2023-06-02T15:31:00Z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5363f5-a02a-451e-a44b-318e88551838_Enabled">
    <vt:lpwstr>true</vt:lpwstr>
  </property>
  <property fmtid="{D5CDD505-2E9C-101B-9397-08002B2CF9AE}" pid="3" name="MSIP_Label_3c5363f5-a02a-451e-a44b-318e88551838_SetDate">
    <vt:lpwstr>2023-05-08T20:12:20Z</vt:lpwstr>
  </property>
  <property fmtid="{D5CDD505-2E9C-101B-9397-08002B2CF9AE}" pid="4" name="MSIP_Label_3c5363f5-a02a-451e-a44b-318e88551838_Method">
    <vt:lpwstr>Standard</vt:lpwstr>
  </property>
  <property fmtid="{D5CDD505-2E9C-101B-9397-08002B2CF9AE}" pid="5" name="MSIP_Label_3c5363f5-a02a-451e-a44b-318e88551838_Name">
    <vt:lpwstr>defa4170-0d19-0005-0004-bc88714345d2</vt:lpwstr>
  </property>
  <property fmtid="{D5CDD505-2E9C-101B-9397-08002B2CF9AE}" pid="6" name="MSIP_Label_3c5363f5-a02a-451e-a44b-318e88551838_SiteId">
    <vt:lpwstr>81525ccd-1906-4ea0-957d-adbf5289193a</vt:lpwstr>
  </property>
  <property fmtid="{D5CDD505-2E9C-101B-9397-08002B2CF9AE}" pid="7" name="MSIP_Label_3c5363f5-a02a-451e-a44b-318e88551838_ActionId">
    <vt:lpwstr>72594674-a0cf-4144-a072-2d3d66cd01ac</vt:lpwstr>
  </property>
  <property fmtid="{D5CDD505-2E9C-101B-9397-08002B2CF9AE}" pid="8" name="MSIP_Label_3c5363f5-a02a-451e-a44b-318e88551838_ContentBits">
    <vt:lpwstr>0</vt:lpwstr>
  </property>
  <property fmtid="{D5CDD505-2E9C-101B-9397-08002B2CF9AE}" pid="9" name="ContentTypeId">
    <vt:lpwstr>0x010100F10C8B768195324285540D8190577C81</vt:lpwstr>
  </property>
  <property fmtid="{D5CDD505-2E9C-101B-9397-08002B2CF9AE}" pid="10" name="MediaServiceImageTags">
    <vt:lpwstr/>
  </property>
</Properties>
</file>